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The Evolving Role of the University Lecturer in Yangon, Myanmar</w:t>
      </w:r>
    </w:p>
    <w:bookmarkEnd w:id="20"/>
    <w:p>
      <w:pPr>
        <w:pStyle w:val="BodyText"/>
      </w:pPr>
      <w:r>
        <w:t xml:space="preserve">This annotated bibliography compiles key literature regarding the professional landscape, pedagogical challenges, and societal responsibilities of university lecturers in Yangon, Myanmar. The collection addresses the transition from traditional rote learning to student-centered methodologies, the impact of political and economic instability on higher education, and the specific cultural dynamics of teaching in Myanmar's largest city. These sources provide a comprehensive overview for researchers, educational policymakers, and academic staff navigating the complex environment of Yangon's tertiary institutions.</w:t>
      </w:r>
    </w:p>
    <w:bookmarkStart w:id="23" w:name="introduction-to-the-context"/>
    <w:p>
      <w:pPr>
        <w:pStyle w:val="Heading2"/>
      </w:pPr>
      <w:r>
        <w:t xml:space="preserve">Introduction to the Context</w:t>
      </w:r>
    </w:p>
    <w:bookmarkStart w:id="21" w:name="Xb89361aec716300437c5662156b198d452cef39"/>
    <w:p>
      <w:pPr>
        <w:pStyle w:val="Heading3"/>
      </w:pPr>
      <w:r>
        <w:t xml:space="preserve">1. The Historical Context of Higher Education in Yangon</w:t>
      </w:r>
    </w:p>
    <w:p>
      <w:pPr>
        <w:pStyle w:val="FirstParagraph"/>
      </w:pPr>
      <w:r>
        <w:t xml:space="preserve">Aye, K. (2018).</w:t>
      </w:r>
      <w:r>
        <w:t xml:space="preserve"> </w:t>
      </w:r>
      <w:r>
        <w:rPr>
          <w:iCs/>
          <w:i/>
        </w:rPr>
        <w:t xml:space="preserve">Higher Education Reform in Myanmar: Challenges and Opportunities in the Post-2011 Era.</w:t>
      </w:r>
      <w:r>
        <w:t xml:space="preserve"> </w:t>
      </w:r>
      <w:r>
        <w:t xml:space="preserve">Journal of Southeast Asian Education, 12(3), 45-62.</w:t>
      </w:r>
    </w:p>
    <w:p>
      <w:pPr>
        <w:pStyle w:val="BodyText"/>
      </w:pPr>
      <w:r>
        <w:t xml:space="preserve">This article provides a critical historical analysis of the university system in Myanmar, with a specific focus on Yangon as the epicenter of academic activity. Aye examines how the legacy of colonial education and subsequent military rule shaped the role of the university lecturer, often reducing them to mere transmitters of state-sanctioned knowledge. The text is essential for understanding the current mindset of lecturers in Yangon, many of whom are now attempting to shift from authoritarian teaching styles to more facilitative roles. It highlights the bureaucratic hurdles that lecturers in Yangon face, including rigid curriculum constraints and limited autonomy, which are crucial factors for anyone studying the academic profession in this region.</w:t>
      </w:r>
    </w:p>
    <w:bookmarkEnd w:id="21"/>
    <w:bookmarkStart w:id="22" w:name="X5144193aa10867ac919f71cde05b276311c135b"/>
    <w:p>
      <w:pPr>
        <w:pStyle w:val="Heading3"/>
      </w:pPr>
      <w:r>
        <w:t xml:space="preserve">2. Pedagogical Shifts in Yangon Universities</w:t>
      </w:r>
    </w:p>
    <w:p>
      <w:pPr>
        <w:pStyle w:val="FirstParagraph"/>
      </w:pPr>
      <w:r>
        <w:t xml:space="preserve">Hlaing, M. M., &amp; Smith, J. (2020).</w:t>
      </w:r>
      <w:r>
        <w:t xml:space="preserve"> </w:t>
      </w:r>
      <w:r>
        <w:rPr>
          <w:iCs/>
          <w:i/>
        </w:rPr>
        <w:t xml:space="preserve">From Rote Learning to Critical Thinking: The Struggle of Lecturers in Yangon’s Public Universities.</w:t>
      </w:r>
      <w:r>
        <w:t xml:space="preserve"> </w:t>
      </w:r>
      <w:r>
        <w:t xml:space="preserve">Asian Journal of Teacher Education, 8(1), 112-130.</w:t>
      </w:r>
    </w:p>
    <w:p>
      <w:pPr>
        <w:pStyle w:val="BodyText"/>
      </w:pPr>
      <w:r>
        <w:t xml:space="preserve">Hlaing and Smith offer a qualitative study based on interviews with over fifty university lecturers across Yangon. The authors document the difficulties these educators face in implementing student-centered learning strategies. The annotation highlights that while many lecturers in Yangon are theoretically aware of modern pedagogical techniques, practical implementation is hindered by overcrowded classrooms and a lack of training resources. This source is particularly valuable as it gives voice to the local academic community, illustrating the gap between educational policy and the daily reality of the university lecturer in Yangon. It serves as a primary reference for understanding the practical barriers to educational reform in the city.</w:t>
      </w:r>
    </w:p>
    <w:bookmarkEnd w:id="22"/>
    <w:bookmarkEnd w:id="23"/>
    <w:bookmarkStart w:id="26" w:name="challenges-and-socio-political-factors"/>
    <w:p>
      <w:pPr>
        <w:pStyle w:val="Heading2"/>
      </w:pPr>
      <w:r>
        <w:t xml:space="preserve">Challenges and Socio-Political Factors</w:t>
      </w:r>
    </w:p>
    <w:bookmarkStart w:id="24" w:name="Xb75caa955d020628f00e5cfa85314dc8a431e34"/>
    <w:p>
      <w:pPr>
        <w:pStyle w:val="Heading3"/>
      </w:pPr>
      <w:r>
        <w:t xml:space="preserve">3. The Impact of Political Instability on Academic Freedom</w:t>
      </w:r>
    </w:p>
    <w:p>
      <w:pPr>
        <w:pStyle w:val="FirstParagraph"/>
      </w:pPr>
      <w:r>
        <w:t xml:space="preserve">Kyaw, T. T. (2022).</w:t>
      </w:r>
      <w:r>
        <w:t xml:space="preserve"> </w:t>
      </w:r>
      <w:r>
        <w:rPr>
          <w:iCs/>
          <w:i/>
        </w:rPr>
        <w:t xml:space="preserve">Academic Freedom and the University Lecturer in Contemporary Myanmar.</w:t>
      </w:r>
      <w:r>
        <w:t xml:space="preserve"> </w:t>
      </w:r>
      <w:r>
        <w:t xml:space="preserve">International Review of Education, 68(4), 501-519.</w:t>
      </w:r>
    </w:p>
    <w:p>
      <w:pPr>
        <w:pStyle w:val="BodyText"/>
      </w:pPr>
      <w:r>
        <w:t xml:space="preserve">This recent publication addresses the precarious position of university lecturers in Yangon following the political changes in 2021. Kyaw analyzes how political instability has forced many academics to self-censor, affecting the quality of instruction and research. The text is vital for a contemporary understanding of the profession, as it details the ethical dilemmas faced by lecturers who must balance their duty to educate with the need for personal safety. It provides a stark look at how the external political environment in Yangon directly influences the internal dynamics of the university classroom, making it a mandatory read for understanding the current risks associated with being a university lecturer in Myanmar.</w:t>
      </w:r>
    </w:p>
    <w:bookmarkEnd w:id="24"/>
    <w:bookmarkStart w:id="25" w:name="Xe7fb3afb8336ec06944c0af0658c58a98e8bc7d"/>
    <w:p>
      <w:pPr>
        <w:pStyle w:val="Heading3"/>
      </w:pPr>
      <w:r>
        <w:t xml:space="preserve">4. Economic Constraints and Resource Management</w:t>
      </w:r>
    </w:p>
    <w:p>
      <w:pPr>
        <w:pStyle w:val="FirstParagraph"/>
      </w:pPr>
      <w:r>
        <w:t xml:space="preserve">Win, S. (2019).</w:t>
      </w:r>
      <w:r>
        <w:t xml:space="preserve"> </w:t>
      </w:r>
      <w:r>
        <w:rPr>
          <w:iCs/>
          <w:i/>
        </w:rPr>
        <w:t xml:space="preserve">Resource Scarcity and Innovation: How Yangon Lecturers Adapt to Economic Hardship.</w:t>
      </w:r>
      <w:r>
        <w:t xml:space="preserve"> </w:t>
      </w:r>
      <w:r>
        <w:t xml:space="preserve">Journal of Educational Administration in Developing Countries, 15(2), 88-105.</w:t>
      </w:r>
    </w:p>
    <w:p>
      <w:pPr>
        <w:pStyle w:val="BodyText"/>
      </w:pPr>
      <w:r>
        <w:t xml:space="preserve">Win’s research focuses on the economic realities facing university lecturers in Yangon. The study reveals that low salaries and limited institutional funding force many educators to seek secondary employment, which can detract from their teaching quality. However, the article also highlights the resilience of Yangon’s academic community, showcasing examples of lecturers who have developed low-cost, innovative teaching materials. This source is crucial for understanding the socioeconomic profile of the university lecturer in Yangon and offers insights into how financial constraints shape educational delivery in Myanmar’s largest urban center.</w:t>
      </w:r>
    </w:p>
    <w:bookmarkEnd w:id="25"/>
    <w:bookmarkEnd w:id="26"/>
    <w:bookmarkStart w:id="29" w:name="technology-and-modernization"/>
    <w:p>
      <w:pPr>
        <w:pStyle w:val="Heading2"/>
      </w:pPr>
      <w:r>
        <w:t xml:space="preserve">Technology and Modernization</w:t>
      </w:r>
    </w:p>
    <w:bookmarkStart w:id="27" w:name="X75c2a68a859302eba75c062c99cfe8fb0a9cf67"/>
    <w:p>
      <w:pPr>
        <w:pStyle w:val="Heading3"/>
      </w:pPr>
      <w:r>
        <w:t xml:space="preserve">5. Digital Literacy and E-Learning in Yangon</w:t>
      </w:r>
    </w:p>
    <w:p>
      <w:pPr>
        <w:pStyle w:val="FirstParagraph"/>
      </w:pPr>
      <w:r>
        <w:t xml:space="preserve">Naing, Z. M. (2021).</w:t>
      </w:r>
      <w:r>
        <w:t xml:space="preserve"> </w:t>
      </w:r>
      <w:r>
        <w:rPr>
          <w:iCs/>
          <w:i/>
        </w:rPr>
        <w:t xml:space="preserve">Bridging the Digital Divide: Technology Integration by University Lecturers in Yangon.</w:t>
      </w:r>
      <w:r>
        <w:t xml:space="preserve"> </w:t>
      </w:r>
      <w:r>
        <w:t xml:space="preserve">Computers &amp; Education in Asia, 9(1), 33-49.</w:t>
      </w:r>
    </w:p>
    <w:p>
      <w:pPr>
        <w:pStyle w:val="BodyText"/>
      </w:pPr>
      <w:r>
        <w:t xml:space="preserve">As Myanmar modernizes, the role of the university lecturer is increasingly tied to digital proficiency. Naing investigates the adoption of e-learning tools in Yangon’s universities. The study finds a significant generational divide among lecturers, with younger academics in Yangon embracing digital platforms while older staff struggle with the transition. This bibliography entry is important for highlighting the technological challenges specific to the region, including intermittent internet connectivity and limited access to hardware. It provides a roadmap for the necessary professional development required for university lecturers in Yangon to remain relevant in a globalized academic landscape.</w:t>
      </w:r>
    </w:p>
    <w:bookmarkEnd w:id="27"/>
    <w:bookmarkStart w:id="28" w:name="X1ce61f8f24d052f4cb92a1deb508e2db2a1663b"/>
    <w:p>
      <w:pPr>
        <w:pStyle w:val="Heading3"/>
      </w:pPr>
      <w:r>
        <w:t xml:space="preserve">6. English Language Proficiency as a Professional Requirement</w:t>
      </w:r>
    </w:p>
    <w:p>
      <w:pPr>
        <w:pStyle w:val="FirstParagraph"/>
      </w:pPr>
      <w:r>
        <w:t xml:space="preserve">Lwin, K. (2017).</w:t>
      </w:r>
      <w:r>
        <w:t xml:space="preserve"> </w:t>
      </w:r>
      <w:r>
        <w:rPr>
          <w:iCs/>
          <w:i/>
        </w:rPr>
        <w:t xml:space="preserve">The English Language Barrier for University Lecturers in Myanmar.</w:t>
      </w:r>
      <w:r>
        <w:t xml:space="preserve"> </w:t>
      </w:r>
      <w:r>
        <w:t xml:space="preserve">ELT Journal, 71(3), 310-320.</w:t>
      </w:r>
    </w:p>
    <w:p>
      <w:pPr>
        <w:pStyle w:val="BodyText"/>
      </w:pPr>
      <w:r>
        <w:t xml:space="preserve">Given the global nature of academia, English proficiency is a critical skill for university lecturers in Yangon. Lwin’s article explores how limited English skills hinder researchers and educators from accessing international literature and collaborating with foreign institutions. The text argues that for Yangon’s universities to compete globally, lecturers must improve their language capabilities. This source is highly relevant for professional development programs, as it identifies a specific skill gap that affects the career progression and research output of university lecturers in Myanmar. It underscores the importance of language training in the broader context of higher education reform in Yangon.</w:t>
      </w:r>
    </w:p>
    <w:bookmarkEnd w:id="28"/>
    <w:bookmarkEnd w:id="29"/>
    <w:bookmarkStart w:id="30" w:name="conclusion"/>
    <w:p>
      <w:pPr>
        <w:pStyle w:val="Heading2"/>
      </w:pPr>
      <w:r>
        <w:t xml:space="preserve">Conclusion</w:t>
      </w:r>
    </w:p>
    <w:p>
      <w:pPr>
        <w:pStyle w:val="FirstParagraph"/>
      </w:pPr>
      <w:r>
        <w:t xml:space="preserve">The selected sources in this annotated bibliography collectively paint a picture of the university lecturer in Yangon as a figure of resilience and transition. They are navigating a complex landscape defined by historical legacies, political volatility, economic hardship, and the urgent need for modernization. For any stakeholder involved in higher education in Myanmar, these texts provide the necessary context to understand the challenges and potential of the academic workforce in Yangon. Future research should continue to monitor the evolving role of these educators as the country moves through its current period of significant change.</w:t>
      </w:r>
    </w:p>
    <w:p>
      <w:pPr>
        <w:pStyle w:val="BodyText"/>
      </w:pPr>
      <w:r>
        <w:t xml:space="preserve">© 2023 Annotated Bibliography on University Lecturers in Yangon.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Yangon, Myanmar</dc:title>
  <dc:creator/>
  <dc:language>en</dc:language>
  <cp:keywords/>
  <dcterms:created xsi:type="dcterms:W3CDTF">2026-08-07T06:13:24Z</dcterms:created>
  <dcterms:modified xsi:type="dcterms:W3CDTF">2026-08-07T06:13:24Z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