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Karachi,</w:t>
      </w:r>
      <w:r>
        <w:t xml:space="preserve"> </w:t>
      </w:r>
      <w:r>
        <w:t xml:space="preserve">Pakistan</w:t>
      </w:r>
    </w:p>
    <w:bookmarkStart w:id="21" w:name="annotated-bibliography"/>
    <w:p>
      <w:pPr>
        <w:pStyle w:val="Heading1"/>
      </w:pPr>
      <w:r>
        <w:t xml:space="preserve">Annotated Bibliography</w:t>
      </w:r>
    </w:p>
    <w:bookmarkStart w:id="20" w:name="Xc6f9ae2e79800155dc4baa6fb3a8a511d8570b7"/>
    <w:p>
      <w:pPr>
        <w:pStyle w:val="Heading2"/>
      </w:pPr>
      <w:r>
        <w:t xml:space="preserve">Challenges, Roles, and Professional Development of University Lecturers in Karachi, Pakistan</w:t>
      </w:r>
    </w:p>
    <w:p>
      <w:pPr>
        <w:pStyle w:val="FirstParagraph"/>
      </w:pPr>
      <w:r>
        <w:t xml:space="preserve">Prepared for Academic Review | Date: October 2023</w:t>
      </w:r>
    </w:p>
    <w:bookmarkEnd w:id="20"/>
    <w:bookmarkEnd w:id="21"/>
    <w:p>
      <w:pPr>
        <w:pStyle w:val="BodyText"/>
      </w:pPr>
      <w:r>
        <w:t xml:space="preserve">The higher education landscape in Pakistan, particularly within the metropolitan hub of Karachi, is undergoing significant transformation. As the economic and cultural center of the country, Karachi hosts a dense concentration of public and private universities. The university lecturer in this region plays a pivotal role in shaping the intellectual and professional future of the nation's youth. However, this role is complicated by unique socio-economic pressures, infrastructural deficits, and regulatory frameworks established by the Higher Education Commission (HEC). This annotated bibliography compiles key scholarly works and reports that examine the multifaceted realities of being a university lecturer in Karachi. The selected sources address critical themes including academic freedom, the impact of privatization on teaching quality, research productivity amidst resource constraints, and the evolving pedagogical demands of a rapidly urbanizing student population.</w:t>
      </w:r>
    </w:p>
    <w:p>
      <w:pPr>
        <w:pStyle w:val="BodyText"/>
      </w:pPr>
      <w:r>
        <w:t xml:space="preserve"> </w:t>
      </w:r>
      <w:r>
        <w:t xml:space="preserve">Ahmed, S., &amp; Khan, M. A. (2021). "The Privatization of Higher Education in Karachi: Implications for Faculty Autonomy and Teaching Quality."</w:t>
      </w:r>
      <w:r>
        <w:t xml:space="preserve"> </w:t>
      </w:r>
      <w:r>
        <w:rPr>
          <w:iCs/>
          <w:i/>
        </w:rPr>
        <w:t xml:space="preserve">Journal of South Asian Higher Education</w:t>
      </w:r>
      <w:r>
        <w:t xml:space="preserve">, 14(2), 112-130.</w:t>
      </w:r>
      <w:r>
        <w:t xml:space="preserve"> </w:t>
      </w:r>
    </w:p>
    <w:p>
      <w:pPr>
        <w:pStyle w:val="BodyText"/>
      </w:pPr>
      <w:r>
        <w:t xml:space="preserve">This article provides a critical analysis of the rapid expansion of private universities in Karachi over the last two decades. The authors argue that while privatization has increased access to higher education, it has simultaneously commodified the role of the university lecturer. Through qualitative interviews with faculty members at three major private institutions in Karachi, the study reveals that lecturers often face excessive teaching loads and limited research support due to profit-driven administrative policies. The authors conclude that the "academic drift" in Karachi's private sector threatens the intellectual rigor expected of university-level instruction. This source is essential for understanding the economic pressures specific to the Karachi context and how they directly impact the daily professional life of a lecturer.</w:t>
      </w:r>
    </w:p>
    <w:p>
      <w:pPr>
        <w:pStyle w:val="BodyText"/>
      </w:pPr>
      <w:r>
        <w:t xml:space="preserve"> </w:t>
      </w:r>
      <w:r>
        <w:t xml:space="preserve">Higher Education Commission (HEC) Pakistan. (2022).</w:t>
      </w:r>
      <w:r>
        <w:t xml:space="preserve"> </w:t>
      </w:r>
      <w:r>
        <w:rPr>
          <w:iCs/>
          <w:i/>
        </w:rPr>
        <w:t xml:space="preserve">Annual Report on Research and Development in Sindh</w:t>
      </w:r>
      <w:r>
        <w:t xml:space="preserve">. Islamabad: HEC Publications.</w:t>
      </w:r>
      <w:r>
        <w:t xml:space="preserve"> </w:t>
      </w:r>
    </w:p>
    <w:p>
      <w:pPr>
        <w:pStyle w:val="BodyText"/>
      </w:pPr>
      <w:r>
        <w:t xml:space="preserve">As the regulatory body for higher education in Pakistan, the HEC's annual reports are primary sources for understanding the performance metrics of university lecturers. This specific report focuses on the province of Sindh, with a significant data subset dedicated to Karachi-based institutions. It highlights a disparity in research output between public universities (such as the University of Karachi and NED University) and private counterparts. The document outlines the grant mechanisms available to lecturers and identifies bureaucratic hurdles that often delay funding disbursement. For a university lecturer in Karachi, this report is a vital reference for navigating the requirements for career progression, as research publications and funded projects are mandatory for promotion under the HEC's National Academic Ranking System.</w:t>
      </w:r>
    </w:p>
    <w:p>
      <w:pPr>
        <w:pStyle w:val="BodyText"/>
      </w:pPr>
      <w:r>
        <w:t xml:space="preserve"> </w:t>
      </w:r>
      <w:r>
        <w:t xml:space="preserve">Fatima, Z., &amp; Ali, R. (2020). "Pedagogical Challenges in Urban Classrooms: A Case Study of Karachi Universities."</w:t>
      </w:r>
      <w:r>
        <w:t xml:space="preserve"> </w:t>
      </w:r>
      <w:r>
        <w:rPr>
          <w:iCs/>
          <w:i/>
        </w:rPr>
        <w:t xml:space="preserve">Pakistan Journal of Educational Research</w:t>
      </w:r>
      <w:r>
        <w:t xml:space="preserve">, 8(1), 45-62.</w:t>
      </w:r>
      <w:r>
        <w:t xml:space="preserve"> </w:t>
      </w:r>
    </w:p>
    <w:p>
      <w:pPr>
        <w:pStyle w:val="BodyText"/>
      </w:pPr>
      <w:r>
        <w:t xml:space="preserve">This study investigates the teaching methodologies employed by university lecturers in Karachi and the challenges they face in implementing modern pedagogical techniques. The authors identify a significant gap between the theoretical training provided to faculty and the practical realities of overcrowded classrooms and diverse student backgrounds. The research emphasizes that lecturers in Karachi must often adapt to students who may have received substandard secondary education, requiring additional remedial teaching efforts. Furthermore, the paper discusses the impact of load-shedding (power outages) and internet instability on the adoption of digital learning tools. This source is highly relevant for lecturers seeking to improve their instructional strategies within the specific infrastructural constraints of Karachi.</w:t>
      </w:r>
    </w:p>
    <w:p>
      <w:pPr>
        <w:pStyle w:val="BodyText"/>
      </w:pPr>
      <w:r>
        <w:t xml:space="preserve"> </w:t>
      </w:r>
      <w:r>
        <w:t xml:space="preserve">Hussain, T. (2019). "Academic Freedom and Political Pressure: The Plight of University Faculty in Pakistan."</w:t>
      </w:r>
      <w:r>
        <w:t xml:space="preserve"> </w:t>
      </w:r>
      <w:r>
        <w:rPr>
          <w:iCs/>
          <w:i/>
        </w:rPr>
        <w:t xml:space="preserve">International Journal of Educational Development</w:t>
      </w:r>
      <w:r>
        <w:t xml:space="preserve">, 72, 102-115.</w:t>
      </w:r>
      <w:r>
        <w:t xml:space="preserve"> </w:t>
      </w:r>
    </w:p>
    <w:p>
      <w:pPr>
        <w:pStyle w:val="BodyText"/>
      </w:pPr>
      <w:r>
        <w:t xml:space="preserve">While this article covers Pakistan broadly, it dedicates substantial attention to Karachi as a politically sensitive environment. Hussain examines how university lecturers navigate the delicate balance between academic inquiry and political pressure. The author argues that in Karachi, lecturers often self-censor topics related to security, religion, and local politics to avoid administrative backlash or societal unrest. The study utilizes survey data from faculty members across public and private sectors, revealing a pervasive sense of vulnerability among academics. This work is crucial for understanding the non-academic burdens placed on university lecturers in Karachi, highlighting the psychological and professional risks associated with maintaining academic integrity in a volatile socio-political climate.</w:t>
      </w:r>
    </w:p>
    <w:p>
      <w:pPr>
        <w:pStyle w:val="BodyText"/>
      </w:pPr>
      <w:r>
        <w:t xml:space="preserve"> </w:t>
      </w:r>
      <w:r>
        <w:t xml:space="preserve">Malik, I., &amp; Siddiqui, N. (2023). "Work-Life Balance and Mental Health of University Lecturers in Post-Pandemic Karachi."</w:t>
      </w:r>
      <w:r>
        <w:t xml:space="preserve"> </w:t>
      </w:r>
      <w:r>
        <w:rPr>
          <w:iCs/>
          <w:i/>
        </w:rPr>
        <w:t xml:space="preserve">Journal of Occupational Health in South Asia</w:t>
      </w:r>
      <w:r>
        <w:t xml:space="preserve">, 5(3), 201-218.</w:t>
      </w:r>
      <w:r>
        <w:t xml:space="preserve"> </w:t>
      </w:r>
    </w:p>
    <w:p>
      <w:pPr>
        <w:pStyle w:val="BodyText"/>
      </w:pPr>
      <w:r>
        <w:t xml:space="preserve">This recent study addresses the emerging crisis of mental health among university lecturers in Karachi following the global pandemic. The transition to online teaching, combined with the ongoing economic inflation in Pakistan, has exacerbated stress levels among faculty. The authors found that lecturers in Karachi reported higher levels of burnout compared to their counterparts in other regions, largely due to the lack of institutional support systems and the blurring of boundaries between home and work. The paper recommends policy interventions by university administrations to provide counseling services and flexible working hours. This source is particularly important for current discussions on faculty welfare and retention strategies within Karachi's higher education institutions.</w:t>
      </w:r>
    </w:p>
    <w:p>
      <w:pPr>
        <w:pStyle w:val="BodyText"/>
      </w:pPr>
      <w:r>
        <w:t xml:space="preserve"> </w:t>
      </w:r>
      <w:r>
        <w:t xml:space="preserve">University of Karachi. (2021).</w:t>
      </w:r>
      <w:r>
        <w:t xml:space="preserve"> </w:t>
      </w:r>
      <w:r>
        <w:rPr>
          <w:iCs/>
          <w:i/>
        </w:rPr>
        <w:t xml:space="preserve">Strategic Plan for Faculty Development 2021-2025</w:t>
      </w:r>
      <w:r>
        <w:t xml:space="preserve">. Karachi: University of Karachi Press.</w:t>
      </w:r>
      <w:r>
        <w:t xml:space="preserve"> </w:t>
      </w:r>
    </w:p>
    <w:p>
      <w:pPr>
        <w:pStyle w:val="BodyText"/>
      </w:pPr>
      <w:r>
        <w:t xml:space="preserve">As one of the oldest and largest public universities in Pakistan, the University of Karachi serves as a benchmark for academic standards in the city. This strategic plan outlines the institution's roadmap for enhancing the professional capabilities of its university lecturers. Key initiatives include mandatory workshops on research methodology, international collaboration programs, and incentives for publishing in high-impact journals. The document reflects a shift towards global competitiveness and quality assurance. For any university lecturer in Karachi, this plan provides insight into the expectations of a leading public institution and the opportunities available for professional growth and international networking.</w:t>
      </w:r>
    </w:p>
    <w:p>
      <w:pPr>
        <w:pStyle w:val="BodyText"/>
      </w:pPr>
      <w:r>
        <w:t xml:space="preserve"> </w:t>
      </w:r>
      <w:r>
        <w:t xml:space="preserve">Raza, A., &amp; Khan, S. (2022). "The Role of University Lecturers in Community Engagement and Social Development in Karachi."</w:t>
      </w:r>
      <w:r>
        <w:t xml:space="preserve"> </w:t>
      </w:r>
      <w:r>
        <w:rPr>
          <w:iCs/>
          <w:i/>
        </w:rPr>
        <w:t xml:space="preserve">Sindh Journal of Social Sciences</w:t>
      </w:r>
      <w:r>
        <w:t xml:space="preserve">, 10(4), 88-105.</w:t>
      </w:r>
      <w:r>
        <w:t xml:space="preserve"> </w:t>
      </w:r>
    </w:p>
    <w:p>
      <w:pPr>
        <w:pStyle w:val="BodyText"/>
      </w:pPr>
      <w:r>
        <w:t xml:space="preserve">This article explores the "third mission" of universities, focusing on how lecturers in Karachi contribute to community development beyond the classroom. The authors highlight initiatives where faculty members engage in literacy programs, health awareness campaigns, and skill development workshops in underserved areas of Karachi. The study argues that university lecturers in Pakistan are uniquely positioned to bridge the gap between academic knowledge and societal needs. However, it also notes that such community engagement is often unrecognized in formal performance evaluations. This source is valuable for lecturers interested in expanding their professional impact and for policymakers considering the integration of community service into faculty assessment criteria.</w:t>
      </w:r>
    </w:p>
    <w:p>
      <w:pPr>
        <w:pStyle w:val="BodyText"/>
      </w:pPr>
      <w:r>
        <w:t xml:space="preserve">© 2023 Academic Resources for Higher Education in Pakistan.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University Lecturers in Karachi, Pakistan</dc:title>
  <dc:creator/>
  <dc:language>en</dc:language>
  <cp:keywords/>
  <dcterms:created xsi:type="dcterms:W3CDTF">2026-08-07T14:49:14Z</dcterms:created>
  <dcterms:modified xsi:type="dcterms:W3CDTF">2026-08-07T14:49:14Z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