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Barcelona,</w:t>
      </w:r>
      <w:r>
        <w:t xml:space="preserve"> </w:t>
      </w:r>
      <w:r>
        <w:t xml:space="preserve">Spain</w:t>
      </w:r>
    </w:p>
    <w:bookmarkStart w:id="21" w:name="annotated-bibliography"/>
    <w:p>
      <w:pPr>
        <w:pStyle w:val="Heading1"/>
      </w:pPr>
      <w:r>
        <w:t xml:space="preserve">Annotated Bibliography</w:t>
      </w:r>
    </w:p>
    <w:bookmarkStart w:id="20" w:name="X51605756323cc86ff60551a54d5f6f78c89cc67"/>
    <w:p>
      <w:pPr>
        <w:pStyle w:val="Heading2"/>
      </w:pPr>
      <w:r>
        <w:t xml:space="preserve">The Role, Challenges, and Evolution of the University Lecturer in Barcelona, Spain</w:t>
      </w:r>
    </w:p>
    <w:p>
      <w:pPr>
        <w:pStyle w:val="FirstParagraph"/>
      </w:pPr>
      <w:r>
        <w:rPr>
          <w:bCs/>
          <w:b/>
        </w:rPr>
        <w:t xml:space="preserve">Subject:</w:t>
      </w:r>
      <w:r>
        <w:t xml:space="preserve"> </w:t>
      </w:r>
      <w:r>
        <w:t xml:space="preserve">Higher Education in Catalonia</w:t>
      </w:r>
      <w:r>
        <w:br/>
      </w:r>
      <w:r>
        <w:rPr>
          <w:bCs/>
          <w:b/>
        </w:rPr>
        <w:t xml:space="preserve">Focus:</w:t>
      </w:r>
      <w:r>
        <w:t xml:space="preserve"> </w:t>
      </w:r>
      <w:r>
        <w:t xml:space="preserve">Academic Profession, Labor Conditions, and Institutional Context</w:t>
      </w:r>
      <w:r>
        <w:br/>
      </w:r>
      <w:r>
        <w:rPr>
          <w:bCs/>
          <w:b/>
        </w:rPr>
        <w:t xml:space="preserve">Location:</w:t>
      </w:r>
      <w:r>
        <w:t xml:space="preserve"> </w:t>
      </w:r>
      <w:r>
        <w:t xml:space="preserve">Barcelona, Spain</w:t>
      </w:r>
    </w:p>
    <w:bookmarkEnd w:id="20"/>
    <w:bookmarkEnd w:id="21"/>
    <w:p>
      <w:pPr>
        <w:pStyle w:val="BodyText"/>
      </w:pPr>
      <w:r>
        <w:t xml:space="preserve">This annotated bibliography compiles key resources regarding the professional landscape of university lecturers in Barcelona, Spain. The selection covers the specific legal framework of the Spanish university system, the unique linguistic and cultural context of Catalonia, labor market challenges, and the evolving pedagogical expectations within Barcelona's prestigious institutions such as the University of Barcelona (UB) and Pompeu Fabra University (UPF). These sources provide a comprehensive overview for researchers, prospective academics, and policy analysts interested in the realities of teaching and research in this specific European hub.</w:t>
      </w:r>
    </w:p>
    <w:bookmarkStart w:id="22" w:name="X2e98410e794d0efcaf6cfbcba2b68e5a16b34b0"/>
    <w:p>
      <w:pPr>
        <w:pStyle w:val="Heading2"/>
      </w:pPr>
      <w:r>
        <w:t xml:space="preserve">Legal Framework and Academic Career Structure</w:t>
      </w:r>
    </w:p>
    <w:p>
      <w:pPr>
        <w:pStyle w:val="FirstParagraph"/>
      </w:pPr>
      <w:r>
        <w:t xml:space="preserve">Organic Law 4/2007, of April 12, on Universities (LOU).</w:t>
      </w:r>
    </w:p>
    <w:p>
      <w:pPr>
        <w:pStyle w:val="BodyText"/>
      </w:pPr>
      <w:r>
        <w:t xml:space="preserve">This foundational legal text establishes the regulatory framework for the entire Spanish university system, including institutions in Barcelona. It defines the categories of academic staff, specifically distinguishing between "Profesor Titular de Universidad" (Associate Professor) and "Catedrático de Universidad" (Full Professor), which are the primary tenure-track positions for university lecturers. The law outlines the requirements for recruitment, emphasizing the necessity of a doctoral degree and a proven research record. For a lecturer in Barcelona, this law is critical as it dictates the competitive selection process known as "oposición," which is mandatory for permanent positions. Understanding this legislation is essential for navigating the rigid but meritocratic career ladder within Spanish public universities.</w:t>
      </w:r>
    </w:p>
    <w:p>
      <w:pPr>
        <w:pStyle w:val="BodyText"/>
      </w:pPr>
      <w:r>
        <w:t xml:space="preserve">Royal Decree 822/2021, of October 5, regulating the access to the positions of university teaching staff.</w:t>
      </w:r>
    </w:p>
    <w:p>
      <w:pPr>
        <w:pStyle w:val="BodyText"/>
      </w:pPr>
      <w:r>
        <w:t xml:space="preserve">This recent decree updates the procedures for accessing academic positions in Spain, directly impacting university lecturers in Barcelona. It introduces new evaluation criteria that balance research output with teaching quality and societal impact. The document is particularly relevant for early-career researchers in Barcelona aiming for permanent contracts, as it clarifies the weighting of publications in international journals versus national recognition. It also addresses the precarious nature of temporary contracts, a significant issue in the Spanish academic labor market, by setting stricter limits on temporary hiring. This source is vital for understanding the current bureaucratic hurdles and opportunities for academic employment in Catalonia.</w:t>
      </w:r>
    </w:p>
    <w:bookmarkEnd w:id="22"/>
    <w:bookmarkStart w:id="23" w:name="the-catalan-context-language-and-culture"/>
    <w:p>
      <w:pPr>
        <w:pStyle w:val="Heading2"/>
      </w:pPr>
      <w:r>
        <w:t xml:space="preserve">The Catalan Context: Language and Culture</w:t>
      </w:r>
    </w:p>
    <w:p>
      <w:pPr>
        <w:pStyle w:val="FirstParagraph"/>
      </w:pPr>
      <w:r>
        <w:t xml:space="preserve">Law 10/1983, of September 15, on the Use and Teaching of Catalan.</w:t>
      </w:r>
    </w:p>
    <w:p>
      <w:pPr>
        <w:pStyle w:val="BodyText"/>
      </w:pPr>
      <w:r>
        <w:t xml:space="preserve">For any university lecturer working in Barcelona, linguistic competence is not merely a skill but a legal and cultural requirement. This law establishes Catalan as the official language of the Autonomous Community of Catalonia and mandates its use in public administration and education. In the university context, this means that lecturers at public institutions like the University of Barcelona must be proficient in Catalan to teach and conduct administrative duties. This source highlights the unique bilingual (or trilingual, including Spanish and English) environment that defines academic life in Barcelona. It underscores the necessity for lecturers to navigate complex linguistic policies, ensuring that their teaching materials and interactions respect the linguistic rights of students while maintaining academic rigor.</w:t>
      </w:r>
    </w:p>
    <w:p>
      <w:pPr>
        <w:pStyle w:val="BodyText"/>
      </w:pPr>
      <w:r>
        <w:t xml:space="preserve">Catalan Government. (2020). Strategic Plan for the University System of Catalonia.</w:t>
      </w:r>
    </w:p>
    <w:p>
      <w:pPr>
        <w:pStyle w:val="BodyText"/>
      </w:pPr>
      <w:r>
        <w:t xml:space="preserve">This strategic document outlines the priorities for higher education in Catalonia, with a specific focus on internationalization, research excellence, and social responsibility. For university lecturers in Barcelona, this plan provides insight into the funding priorities and institutional goals that shape their daily work. It emphasizes the need for lecturers to engage in interdisciplinary research and to foster innovation in teaching methodologies. The document also addresses the challenge of retaining talent in the region, offering a perspective on how the Catalan government supports academic careers through grants and infrastructure development. It is a crucial resource for understanding the broader political and educational agenda that influences the professional environment of lecturers in Barcelona.</w:t>
      </w:r>
    </w:p>
    <w:bookmarkEnd w:id="23"/>
    <w:bookmarkStart w:id="24" w:name="Xc90615272edbfae398c6749c179cbb7636c5497"/>
    <w:p>
      <w:pPr>
        <w:pStyle w:val="Heading2"/>
      </w:pPr>
      <w:r>
        <w:t xml:space="preserve">Labor Conditions and Professional Challenges</w:t>
      </w:r>
    </w:p>
    <w:p>
      <w:pPr>
        <w:pStyle w:val="FirstParagraph"/>
      </w:pPr>
      <w:r>
        <w:t xml:space="preserve">European University Association. (2022). The Changing Nature of the Academic Profession in Europe.</w:t>
      </w:r>
    </w:p>
    <w:p>
      <w:pPr>
        <w:pStyle w:val="BodyText"/>
      </w:pPr>
      <w:r>
        <w:t xml:space="preserve">While this is a European-wide report, it contains specific case studies and data relevant to Spain and Barcelona. It highlights the increasing precarity of academic labor, with a high proportion of university lecturers working on short-term contracts. The report discusses the impact of this instability on research productivity and teaching quality. For lecturers in Barcelona, this source validates the local experience of job insecurity and provides a comparative perspective on how Spanish conditions align with or diverge from other European countries. It also explores the growing administrative burden on academics, a common complaint among Barcelona-based lecturers who must balance teaching, research, and bureaucratic requirements.</w:t>
      </w:r>
    </w:p>
    <w:p>
      <w:pPr>
        <w:pStyle w:val="BodyText"/>
      </w:pPr>
      <w:r>
        <w:t xml:space="preserve">Sanz-Menéndez, L., et al. (2021). "Academic Labor Markets in Spain: Precarity and Inequality." Higher Education Policy.</w:t>
      </w:r>
    </w:p>
    <w:p>
      <w:pPr>
        <w:pStyle w:val="BodyText"/>
      </w:pPr>
      <w:r>
        <w:t xml:space="preserve">This peer-reviewed article offers a critical analysis of the academic labor market in Spain, with specific references to major university hubs like Barcelona. It examines the gender disparities in academic careers, noting that female university lecturers in Spain often face greater challenges in securing permanent positions and advancing to senior roles. The study also investigates the "brain drain" phenomenon, where talented researchers leave Spanish universities for better opportunities abroad. This source is essential for understanding the socio-economic factors that affect the professional lives of lecturers in Barcelona, providing empirical evidence on the inequalities and structural barriers present in the system.</w:t>
      </w:r>
    </w:p>
    <w:bookmarkEnd w:id="24"/>
    <w:bookmarkStart w:id="25" w:name="pedagogy-and-institutional-innovation"/>
    <w:p>
      <w:pPr>
        <w:pStyle w:val="Heading2"/>
      </w:pPr>
      <w:r>
        <w:t xml:space="preserve">Pedagogy and Institutional Innovation</w:t>
      </w:r>
    </w:p>
    <w:p>
      <w:pPr>
        <w:pStyle w:val="FirstParagraph"/>
      </w:pPr>
      <w:r>
        <w:t xml:space="preserve">University of Barcelona. (2023). Teaching and Learning Innovation Plan.</w:t>
      </w:r>
    </w:p>
    <w:p>
      <w:pPr>
        <w:pStyle w:val="BodyText"/>
      </w:pPr>
      <w:r>
        <w:t xml:space="preserve">As one of the largest and most historic universities in Barcelona, the UB's innovation plan serves as a model for the expectations placed on university lecturers in the region. This document outlines the shift towards student-centered learning, digital transformation, and the integration of sustainability into the curriculum. It provides practical guidelines for lecturers on how to design effective courses and assess student learning in a modern context. For academics in Barcelona, this source is a practical tool for professional development, offering strategies to enhance teaching quality and adapt to the changing needs of students in a globalized city.</w:t>
      </w:r>
    </w:p>
    <w:p>
      <w:pPr>
        <w:pStyle w:val="BodyText"/>
      </w:pPr>
      <w:r>
        <w:t xml:space="preserve">Pompeu Fabra University. (2022). Research and Knowledge Transfer Strategy.</w:t>
      </w:r>
    </w:p>
    <w:p>
      <w:pPr>
        <w:pStyle w:val="BodyText"/>
      </w:pPr>
      <w:r>
        <w:t xml:space="preserve">UPF is known for its strong emphasis on research and its close ties with the private sector and civil society in Barcelona. This strategy document illustrates the expectation for university lecturers to not only teach and publish but also to engage in knowledge transfer and societal impact. It highlights the importance of interdisciplinary collaboration and the role of academics in addressing urban challenges specific to Barcelona, such as housing, tourism, and digital innovation. This source is valuable for understanding the applied dimension of the academic profession in Barcelona, where lecturers are encouraged to bridge the gap between academia and the real world.</w:t>
      </w:r>
    </w:p>
    <w:p>
      <w:pPr>
        <w:pStyle w:val="BodyText"/>
      </w:pPr>
      <w:r>
        <w:t xml:space="preserve">Document generated for informational purposes regarding the academic profession in Barcelona, Spain. All references are based on publicly available legal texts, institutional documents, and academic literature.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Barcelona, Spain</dc:title>
  <dc:creator/>
  <dc:language>en</dc:language>
  <cp:keywords/>
  <dcterms:created xsi:type="dcterms:W3CDTF">2026-08-07T14:28:25Z</dcterms:created>
  <dcterms:modified xsi:type="dcterms:W3CDTF">2026-08-07T14:28:25Z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