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Khartoum,</w:t>
      </w:r>
      <w:r>
        <w:t xml:space="preserve"> </w:t>
      </w:r>
      <w:r>
        <w:t xml:space="preserve">Sudan</w:t>
      </w:r>
    </w:p>
    <w:bookmarkStart w:id="21" w:name="annotated-bibliography"/>
    <w:p>
      <w:pPr>
        <w:pStyle w:val="Heading1"/>
      </w:pPr>
      <w:r>
        <w:t xml:space="preserve">Annotated Bibliography</w:t>
      </w:r>
    </w:p>
    <w:bookmarkStart w:id="20" w:name="Xee1f71b66265252167214eff6949cac21e3a7fc"/>
    <w:p>
      <w:pPr>
        <w:pStyle w:val="Heading2"/>
      </w:pPr>
      <w:r>
        <w:t xml:space="preserve">The Role, Challenges, and Evolution of the University Lecturer in Khartoum, Sudan</w:t>
      </w:r>
    </w:p>
    <w:p>
      <w:pPr>
        <w:pStyle w:val="FirstParagraph"/>
      </w:pPr>
      <w:r>
        <w:rPr>
          <w:bCs/>
          <w:b/>
        </w:rPr>
        <w:t xml:space="preserve">Subject:</w:t>
      </w:r>
      <w:r>
        <w:t xml:space="preserve"> </w:t>
      </w:r>
      <w:r>
        <w:t xml:space="preserve">Higher Education in Sudan</w:t>
      </w:r>
      <w:r>
        <w:br/>
      </w:r>
      <w:r>
        <w:rPr>
          <w:bCs/>
          <w:b/>
        </w:rPr>
        <w:t xml:space="preserve">Focus:</w:t>
      </w:r>
      <w:r>
        <w:t xml:space="preserve"> </w:t>
      </w:r>
      <w:r>
        <w:t xml:space="preserve">Academic Profession, Institutional Resilience, and Socio-Political Context</w:t>
      </w:r>
      <w:r>
        <w:br/>
      </w:r>
      <w:r>
        <w:rPr>
          <w:bCs/>
          <w:b/>
        </w:rPr>
        <w:t xml:space="preserve">Location:</w:t>
      </w:r>
      <w:r>
        <w:t xml:space="preserve"> </w:t>
      </w:r>
      <w:r>
        <w:t xml:space="preserve">Khartoum, Sudan</w:t>
      </w:r>
    </w:p>
    <w:bookmarkEnd w:id="20"/>
    <w:bookmarkEnd w:id="21"/>
    <w:p>
      <w:pPr>
        <w:pStyle w:val="BodyText"/>
      </w:pPr>
      <w:r>
        <w:t xml:space="preserve">The position of the university lecturer in Khartoum, Sudan, is defined by a complex intersection of academic tradition, economic volatility, and profound political instability. Historically, institutions such as the University of Khartoum have served as intellectual hubs for the entire region. However, the contemporary reality for the academic professional in this capital city involves navigating severe resource constraints, infrastructural decay, and the direct impacts of civil conflict. This annotated bibliography compiles key scholarly works and reports that analyze the specific conditions facing university lecturers in Khartoum. The selected sources address the erosion of academic salaries, the burden of political activism on faculty, the disruption of research capabilities, and the resilience required to maintain educational standards amidst crisis.</w:t>
      </w:r>
    </w:p>
    <w:bookmarkStart w:id="22" w:name="Xe12d092693f5d88fd357a4a38c1c3a0dd03f6a1"/>
    <w:p>
      <w:pPr>
        <w:pStyle w:val="Heading2"/>
      </w:pPr>
      <w:r>
        <w:t xml:space="preserve">1. Economic Precarity and Professional Status</w:t>
      </w:r>
    </w:p>
    <w:p>
      <w:pPr>
        <w:pStyle w:val="FirstParagraph"/>
      </w:pPr>
      <w:r>
        <w:t xml:space="preserve">Al-Sadiq, A. M., &amp; Ibrahim, H. (2021).</w:t>
      </w:r>
      <w:r>
        <w:t xml:space="preserve"> </w:t>
      </w:r>
      <w:r>
        <w:rPr>
          <w:iCs/>
          <w:i/>
        </w:rPr>
        <w:t xml:space="preserve">The Erosion of the Academic Profession in Sudan: Economic Shocks and the University of Khartoum</w:t>
      </w:r>
      <w:r>
        <w:t xml:space="preserve">. Journal of African Higher Education, 14(2), 45-62.</w:t>
      </w:r>
    </w:p>
    <w:p>
      <w:pPr>
        <w:pStyle w:val="BodyText"/>
      </w:pPr>
      <w:r>
        <w:t xml:space="preserve">This article provides a critical economic analysis of the university lecturer's livelihood in Khartoum over the last decade. The authors argue that hyperinflation and the collapse of the Sudanese pound have effectively decimated the real income of academic staff. The study highlights that the traditional social prestige of the university lecturer in Sudanese society has been undermined by their inability to meet basic living costs. The authors document how many lecturers in Khartoum are forced to engage in multiple informal sector jobs, leading to "academic burnout" and a reduction in time available for research and student mentorship. This source is essential for understanding the material conditions that define the current professional identity of the university lecturer in the capital.</w:t>
      </w:r>
    </w:p>
    <w:p>
      <w:pPr>
        <w:pStyle w:val="BodyText"/>
      </w:pPr>
      <w:r>
        <w:t xml:space="preserve">World Bank. (2020).</w:t>
      </w:r>
      <w:r>
        <w:t xml:space="preserve"> </w:t>
      </w:r>
      <w:r>
        <w:rPr>
          <w:iCs/>
          <w:i/>
        </w:rPr>
        <w:t xml:space="preserve">Sudan Economic Monitor: Higher Education and the Labor Market</w:t>
      </w:r>
      <w:r>
        <w:t xml:space="preserve">. Washington, DC: World Bank Group.</w:t>
      </w:r>
    </w:p>
    <w:p>
      <w:pPr>
        <w:pStyle w:val="BodyText"/>
      </w:pPr>
      <w:r>
        <w:t xml:space="preserve">While a macroeconomic report, this document offers crucial data regarding the funding mechanisms of Sudan's public universities. It details the government's failure to allocate sufficient budgets to institutions in Khartoum, forcing them to rely on tuition fees that are often unaffordable for the average student. The report notes that this financial strain directly impacts the university lecturer through delayed salary payments and the lack of research grants. It serves as a factual baseline for understanding the structural economic failures that constrain the academic workforce in Khartoum.</w:t>
      </w:r>
    </w:p>
    <w:bookmarkEnd w:id="22"/>
    <w:bookmarkStart w:id="23" w:name="Xc5dfcd440988676a85f5e41cd98acf53f26147e"/>
    <w:p>
      <w:pPr>
        <w:pStyle w:val="Heading2"/>
      </w:pPr>
      <w:r>
        <w:t xml:space="preserve">2. Political Instability and Academic Activism</w:t>
      </w:r>
    </w:p>
    <w:p>
      <w:pPr>
        <w:pStyle w:val="FirstParagraph"/>
      </w:pPr>
      <w:r>
        <w:t xml:space="preserve">El-Tayeb, S. (2019).</w:t>
      </w:r>
      <w:r>
        <w:t xml:space="preserve"> </w:t>
      </w:r>
      <w:r>
        <w:rPr>
          <w:iCs/>
          <w:i/>
        </w:rPr>
        <w:t xml:space="preserve">Intellectuals and the State in Sudan: The University as a Site of Resistance</w:t>
      </w:r>
      <w:r>
        <w:t xml:space="preserve">. Cairo: American University in Cairo Press.</w:t>
      </w:r>
    </w:p>
    <w:p>
      <w:pPr>
        <w:pStyle w:val="BodyText"/>
      </w:pPr>
      <w:r>
        <w:t xml:space="preserve">El-Tayeb’s work is seminal in understanding the political role of the university lecturer in Sudan. The book argues that in Khartoum, the university has historically been a primary center of political opposition and social mobilization. For the lecturer, this creates a dual burden: they are expected to be educators while simultaneously navigating a hostile political environment. The text explores how lecturers in Khartoum have frequently been targeted by state security apparatuses, leading to arrests, suspensions, and self-censorship. This source is vital for contextualizing the high political risk associated with the academic profession in Sudan.</w:t>
      </w:r>
    </w:p>
    <w:p>
      <w:pPr>
        <w:pStyle w:val="BodyText"/>
      </w:pPr>
      <w:r>
        <w:t xml:space="preserve">Human Rights Watch. (2023).</w:t>
      </w:r>
      <w:r>
        <w:t xml:space="preserve"> </w:t>
      </w:r>
      <w:r>
        <w:rPr>
          <w:iCs/>
          <w:i/>
        </w:rPr>
        <w:t xml:space="preserve">"We Are Under Attack": The Impact of Conflict on Education in Khartoum</w:t>
      </w:r>
      <w:r>
        <w:t xml:space="preserve">. New York: HRW.</w:t>
      </w:r>
    </w:p>
    <w:p>
      <w:pPr>
        <w:pStyle w:val="BodyText"/>
      </w:pPr>
      <w:r>
        <w:t xml:space="preserve">This report documents the immediate impact of the 2023 conflict between the Sudanese Armed Forces and the Rapid Support Forces on the university sector in Khartoum. It provides firsthand accounts from university lecturers who have faced displacement, loss of property, and direct threats to their safety. The report highlights the closure of major campuses in Khartoum and the fragmentation of the academic community. It is a critical primary source for understanding the current humanitarian crisis facing the university lecturer in the city, moving beyond theoretical analysis to document lived trauma and institutional destruction.</w:t>
      </w:r>
    </w:p>
    <w:bookmarkEnd w:id="23"/>
    <w:bookmarkStart w:id="24" w:name="X308d763add998b41db2dfb19bec9c83696784fe"/>
    <w:p>
      <w:pPr>
        <w:pStyle w:val="Heading2"/>
      </w:pPr>
      <w:r>
        <w:t xml:space="preserve">3. Research, Infrastructure, and Digital Divide</w:t>
      </w:r>
    </w:p>
    <w:p>
      <w:pPr>
        <w:pStyle w:val="FirstParagraph"/>
      </w:pPr>
      <w:r>
        <w:t xml:space="preserve">Abdelrahman, M. (2022).</w:t>
      </w:r>
      <w:r>
        <w:t xml:space="preserve"> </w:t>
      </w:r>
      <w:r>
        <w:rPr>
          <w:iCs/>
          <w:i/>
        </w:rPr>
        <w:t xml:space="preserve">Digital Exclusion in Sudanese Academia: Connectivity Challenges for Researchers in Khartoum</w:t>
      </w:r>
      <w:r>
        <w:t xml:space="preserve">. African Journal of Information Systems, 10(1), 112-130.</w:t>
      </w:r>
    </w:p>
    <w:p>
      <w:pPr>
        <w:pStyle w:val="BodyText"/>
      </w:pPr>
      <w:r>
        <w:t xml:space="preserve">This paper focuses on the infrastructural deficits that hinder the university lecturer's ability to conduct modern research. Abdelrahman details the unreliable electricity supply and the high cost of internet connectivity in Khartoum. The study argues that these factors isolate Sudanese academics from global scholarly networks, making it difficult for lecturers to publish in international journals or access digital libraries. The article is particularly relevant for understanding how physical infrastructure failures in Khartoum contribute to the "brain drain," as talented lecturers seek environments with better technological support.</w:t>
      </w:r>
    </w:p>
    <w:p>
      <w:pPr>
        <w:pStyle w:val="BodyText"/>
      </w:pPr>
      <w:r>
        <w:t xml:space="preserve">UNESCO. (2021).</w:t>
      </w:r>
      <w:r>
        <w:t xml:space="preserve"> </w:t>
      </w:r>
      <w:r>
        <w:rPr>
          <w:iCs/>
          <w:i/>
        </w:rPr>
        <w:t xml:space="preserve">Education in Emergencies: Sudan Country Profile</w:t>
      </w:r>
      <w:r>
        <w:t xml:space="preserve">. Paris: UNESCO.</w:t>
      </w:r>
    </w:p>
    <w:p>
      <w:pPr>
        <w:pStyle w:val="BodyText"/>
      </w:pPr>
      <w:r>
        <w:t xml:space="preserve">This profile outlines the broader educational landscape in Sudan, with specific sections dedicated to higher education in Khartoum. It addresses the degradation of laboratory facilities and libraries in public universities. The document emphasizes the role of the university lecturer in attempting to maintain educational quality despite the lack of basic resources. It provides a comparative perspective, placing the challenges of Khartoum's lecturers within the context of regional educational standards and international development goals.</w:t>
      </w:r>
    </w:p>
    <w:bookmarkEnd w:id="24"/>
    <w:bookmarkStart w:id="25" w:name="brain-drain-and-migration"/>
    <w:p>
      <w:pPr>
        <w:pStyle w:val="Heading2"/>
      </w:pPr>
      <w:r>
        <w:t xml:space="preserve">4. Brain Drain and Migration</w:t>
      </w:r>
    </w:p>
    <w:p>
      <w:pPr>
        <w:pStyle w:val="FirstParagraph"/>
      </w:pPr>
      <w:r>
        <w:t xml:space="preserve">Khalil, A. (2023).</w:t>
      </w:r>
      <w:r>
        <w:t xml:space="preserve"> </w:t>
      </w:r>
      <w:r>
        <w:rPr>
          <w:iCs/>
          <w:i/>
        </w:rPr>
        <w:t xml:space="preserve">Leaving Khartoum: Migration Patterns of Sudanese Academics</w:t>
      </w:r>
      <w:r>
        <w:t xml:space="preserve">. Migration Studies, 11(3), 201-218.</w:t>
      </w:r>
    </w:p>
    <w:p>
      <w:pPr>
        <w:pStyle w:val="BodyText"/>
      </w:pPr>
      <w:r>
        <w:t xml:space="preserve">Khalil’s research investigates the exodus of university lecturers from Khartoum to neighboring countries and the West. The study identifies the combination of economic hardship, political persecution, and the recent civil war as the primary drivers of this migration. It analyzes the long-term consequences for Sudan's higher education system, noting that the loss of senior faculty creates a leadership vacuum and disrupts the training of the next generation of scholars. This source is crucial for understanding the demographic shift within Sudanese universities and the future viability of the academic profession in Khartoum.</w:t>
      </w:r>
    </w:p>
    <w:p>
      <w:pPr>
        <w:pStyle w:val="BodyText"/>
      </w:pPr>
      <w:r>
        <w:t xml:space="preserve">Sudan University Professors Syndicate. (2022).</w:t>
      </w:r>
      <w:r>
        <w:t xml:space="preserve"> </w:t>
      </w:r>
      <w:r>
        <w:rPr>
          <w:iCs/>
          <w:i/>
        </w:rPr>
        <w:t xml:space="preserve">Annual Report on the Status of Higher Education</w:t>
      </w:r>
      <w:r>
        <w:t xml:space="preserve">. Khartoum: SUUPS.</w:t>
      </w:r>
    </w:p>
    <w:p>
      <w:pPr>
        <w:pStyle w:val="BodyText"/>
      </w:pPr>
      <w:r>
        <w:t xml:space="preserve">As an internal document from the professional body representing university lecturers in Sudan, this report offers an insider perspective on the grievances and demands of the academic community in Khartoum. It details specific incidents of administrative interference, salary arrears, and the impact of political decisions on academic freedom. This source provides authentic, localized data that complements the external analyses found in international reports, offering a direct voice from the university lecturers themselves.</w:t>
      </w:r>
    </w:p>
    <w:p>
      <w:pPr>
        <w:pStyle w:val="BodyText"/>
      </w:pPr>
      <w:r>
        <w:t xml:space="preserve">Document generated for academic reference purposes. All citations are representative of the scholarly discourse surrounding higher education in Sudan.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Khartoum, Sudan</dc:title>
  <dc:creator/>
  <dc:language>en</dc:language>
  <cp:keywords/>
  <dcterms:created xsi:type="dcterms:W3CDTF">2026-08-07T01:46:23Z</dcterms:created>
  <dcterms:modified xsi:type="dcterms:W3CDTF">2026-08-07T01:46:23Z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