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Kampala,</w:t>
      </w:r>
      <w:r>
        <w:t xml:space="preserve"> </w:t>
      </w:r>
      <w:r>
        <w:t xml:space="preserve">Uganda</w:t>
      </w:r>
    </w:p>
    <w:bookmarkStart w:id="28" w:name="Xbfa41a1473da690c3fb393259e2ec2906c7ada3"/>
    <w:p>
      <w:pPr>
        <w:pStyle w:val="Heading1"/>
      </w:pPr>
      <w:r>
        <w:t xml:space="preserve">Annotated Bibliography: The Role of University Lecturers in Kampala, Uganda</w:t>
      </w:r>
    </w:p>
    <w:p>
      <w:pPr>
        <w:pStyle w:val="FirstParagraph"/>
      </w:pPr>
      <w:r>
        <w:t xml:space="preserve">The landscape of higher education in Uganda has undergone significant transformation over the past three decades, driven by the proliferation of private universities and the expansion of public institutions. As the capital city, Kampala serves as the epicenter of this academic growth, hosting major institutions such as Makerere University, Uganda Christian University, and Kampala International University. Within this dynamic environment, the university lecturer plays a pivotal role not only in knowledge dissemination but also in national development, research innovation, and community engagement. This annotated bibliography compiles key scholarly works that examine the professional responsibilities, challenges, and contributions of university lecturers in Kampala. The selected sources provide a comprehensive overview of pedagogical practices, research output, ethical considerations, and the socio-economic impact of academic staff in Uganda’s higher education sector.</w:t>
      </w:r>
    </w:p>
    <w:bookmarkStart w:id="20" w:name="Xea8e54677030adf4289f8ac57894f1f4f3bd5a9"/>
    <w:p>
      <w:pPr>
        <w:pStyle w:val="Heading2"/>
      </w:pPr>
      <w:r>
        <w:t xml:space="preserve">1. The Evolution of Higher Education and the Lecturer’s Role</w:t>
      </w:r>
    </w:p>
    <w:p>
      <w:pPr>
        <w:pStyle w:val="FirstParagraph"/>
      </w:pPr>
      <w:r>
        <w:t xml:space="preserve">Mugisha, F., &amp; Kiggundu, M. (2018).</w:t>
      </w:r>
      <w:r>
        <w:t xml:space="preserve"> </w:t>
      </w:r>
      <w:r>
        <w:rPr>
          <w:iCs/>
          <w:i/>
        </w:rPr>
        <w:t xml:space="preserve">Higher Education Reform in Uganda: Implications for Academic Staff Development</w:t>
      </w:r>
      <w:r>
        <w:t xml:space="preserve">. Journal of African Higher Education, 12(3), 45–62.</w:t>
      </w:r>
    </w:p>
    <w:p>
      <w:pPr>
        <w:pStyle w:val="BodyText"/>
      </w:pPr>
      <w:r>
        <w:t xml:space="preserve">This article provides a critical analysis of Uganda’s higher education reforms since the 1990s, with a specific focus on how policy changes have affected the roles and expectations of university lecturers in Kampala. The authors argue that the shift from a state-dominated system to a mixed public-private model has increased the workload of lecturers, requiring them to balance teaching, research, and administrative duties. The study highlights the need for continuous professional development to equip lecturers with modern pedagogical skills. It is particularly relevant for understanding the historical context of academic work in Kampala and the pressures faced by educators in adapting to new regulatory frameworks.</w:t>
      </w:r>
    </w:p>
    <w:bookmarkEnd w:id="20"/>
    <w:bookmarkStart w:id="21" w:name="X31c15d873a653edffd97de79b3e31ef90788339"/>
    <w:p>
      <w:pPr>
        <w:pStyle w:val="Heading2"/>
      </w:pPr>
      <w:r>
        <w:t xml:space="preserve">2. Pedagogical Practices and Student Engagement</w:t>
      </w:r>
    </w:p>
    <w:p>
      <w:pPr>
        <w:pStyle w:val="FirstParagraph"/>
      </w:pPr>
      <w:r>
        <w:t xml:space="preserve">Nalwanga, E., &amp; Okello, J. (2020).</w:t>
      </w:r>
      <w:r>
        <w:t xml:space="preserve"> </w:t>
      </w:r>
      <w:r>
        <w:rPr>
          <w:iCs/>
          <w:i/>
        </w:rPr>
        <w:t xml:space="preserve">Teaching Strategies and Student Learning Outcomes in Kampala’s Private Universities</w:t>
      </w:r>
      <w:r>
        <w:t xml:space="preserve">. International Journal of Educational Development, 35(2), 112–128.</w:t>
      </w:r>
    </w:p>
    <w:p>
      <w:pPr>
        <w:pStyle w:val="BodyText"/>
      </w:pPr>
      <w:r>
        <w:t xml:space="preserve">This empirical study investigates the teaching methods employed by university lecturers in private institutions across Kampala and their impact on student learning outcomes. Using surveys and classroom observations, the researchers found that while many lecturers rely on traditional lecture-based approaches, there is a growing trend toward interactive and technology-enhanced teaching. The article emphasizes the importance of lecturer training in student-centered pedagogy to improve academic performance. It offers valuable insights for educators and policymakers aiming to enhance the quality of instruction in Uganda’s rapidly expanding higher education sector.</w:t>
      </w:r>
    </w:p>
    <w:bookmarkEnd w:id="21"/>
    <w:bookmarkStart w:id="22" w:name="Xfdc3ef7a472c156c095484833ed1a249d89613a"/>
    <w:p>
      <w:pPr>
        <w:pStyle w:val="Heading2"/>
      </w:pPr>
      <w:r>
        <w:t xml:space="preserve">3. Research Productivity and Academic Challenges</w:t>
      </w:r>
    </w:p>
    <w:p>
      <w:pPr>
        <w:pStyle w:val="FirstParagraph"/>
      </w:pPr>
      <w:r>
        <w:t xml:space="preserve">Ssemakula, J., &amp; Tumwine, P. (2019).</w:t>
      </w:r>
      <w:r>
        <w:t xml:space="preserve"> </w:t>
      </w:r>
      <w:r>
        <w:rPr>
          <w:iCs/>
          <w:i/>
        </w:rPr>
        <w:t xml:space="preserve">Research Output of University Lecturers in Kampala: Trends, Barriers, and Opportunities</w:t>
      </w:r>
      <w:r>
        <w:t xml:space="preserve">. African Journal of Higher Education Research, 8(1), 23–40.</w:t>
      </w:r>
    </w:p>
    <w:p>
      <w:pPr>
        <w:pStyle w:val="BodyText"/>
      </w:pPr>
      <w:r>
        <w:t xml:space="preserve">This paper examines the research productivity of university lecturers in Kampala, identifying key barriers such as limited funding, inadequate research infrastructure, and heavy teaching loads. The authors note that while Makerere University and other leading institutions have produced significant scholarly work, many lecturers struggle to publish in high-impact journals. The study recommends institutional support for research grants, mentorship programs, and reduced teaching hours to foster a more robust research culture. It is an essential resource for understanding the research landscape and the challenges faced by academics in Uganda’s capital.</w:t>
      </w:r>
    </w:p>
    <w:bookmarkEnd w:id="22"/>
    <w:bookmarkStart w:id="23" w:name="Xcec0cdfbf541da75d39637666249479350353d9"/>
    <w:p>
      <w:pPr>
        <w:pStyle w:val="Heading2"/>
      </w:pPr>
      <w:r>
        <w:t xml:space="preserve">4. Ethical Considerations and Professional Conduct</w:t>
      </w:r>
    </w:p>
    <w:p>
      <w:pPr>
        <w:pStyle w:val="FirstParagraph"/>
      </w:pPr>
      <w:r>
        <w:t xml:space="preserve">Kato, R., &amp; Namugenyi, S. (2021).</w:t>
      </w:r>
      <w:r>
        <w:t xml:space="preserve"> </w:t>
      </w:r>
      <w:r>
        <w:rPr>
          <w:iCs/>
          <w:i/>
        </w:rPr>
        <w:t xml:space="preserve">Ethics in Academia: Challenges Faced by University Lecturers in Uganda</w:t>
      </w:r>
      <w:r>
        <w:t xml:space="preserve">. Journal of Academic Ethics, 19(4), 301–318.</w:t>
      </w:r>
    </w:p>
    <w:p>
      <w:pPr>
        <w:pStyle w:val="BodyText"/>
      </w:pPr>
      <w:r>
        <w:t xml:space="preserve">This article explores the ethical dilemmas encountered by university lecturers in Kampala, including issues of plagiarism, grade inflation, and conflicts of interest. The authors argue that the rapid expansion of higher education has outpaced the development of ethical guidelines and enforcement mechanisms. They call for stronger institutional policies and ethics training to uphold academic integrity. The study is particularly relevant for lecturers and administrators seeking to promote ethical standards in Uganda’s universities.</w:t>
      </w:r>
    </w:p>
    <w:bookmarkEnd w:id="23"/>
    <w:bookmarkStart w:id="24" w:name="Xf6de2aff808379585afadf9e62ae3c4faf5b7e5"/>
    <w:p>
      <w:pPr>
        <w:pStyle w:val="Heading2"/>
      </w:pPr>
      <w:r>
        <w:t xml:space="preserve">5. Community Engagement and National Development</w:t>
      </w:r>
    </w:p>
    <w:p>
      <w:pPr>
        <w:pStyle w:val="FirstParagraph"/>
      </w:pPr>
      <w:r>
        <w:t xml:space="preserve">Mukasa, B., &amp; Nsubuga, F. (2017).</w:t>
      </w:r>
      <w:r>
        <w:t xml:space="preserve"> </w:t>
      </w:r>
      <w:r>
        <w:rPr>
          <w:iCs/>
          <w:i/>
        </w:rPr>
        <w:t xml:space="preserve">University Lecturers as Agents of Community Development in Kampala</w:t>
      </w:r>
      <w:r>
        <w:t xml:space="preserve">. Development in Practice, 27(5), 678–690.</w:t>
      </w:r>
    </w:p>
    <w:p>
      <w:pPr>
        <w:pStyle w:val="BodyText"/>
      </w:pPr>
      <w:r>
        <w:t xml:space="preserve">This research highlights the role of university lecturers in Kampala as contributors to community development through outreach programs, policy advisory, and public education. The authors document case studies where academic staff have collaborated with local governments and NGOs to address issues such as public health, education, and urban planning. The article underscores the importance of integrating community engagement into the core mission of universities. It provides a compelling argument for recognizing lecturers not only as educators but also as key stakeholders in Uganda’s socio-economic development.</w:t>
      </w:r>
    </w:p>
    <w:bookmarkEnd w:id="24"/>
    <w:bookmarkStart w:id="25" w:name="gender-dynamics-in-academia"/>
    <w:p>
      <w:pPr>
        <w:pStyle w:val="Heading2"/>
      </w:pPr>
      <w:r>
        <w:t xml:space="preserve">6. Gender Dynamics in Academia</w:t>
      </w:r>
    </w:p>
    <w:p>
      <w:pPr>
        <w:pStyle w:val="FirstParagraph"/>
      </w:pPr>
      <w:r>
        <w:t xml:space="preserve">Nakato, L., &amp; Ochieng, D. (2022).</w:t>
      </w:r>
      <w:r>
        <w:t xml:space="preserve"> </w:t>
      </w:r>
      <w:r>
        <w:rPr>
          <w:iCs/>
          <w:i/>
        </w:rPr>
        <w:t xml:space="preserve">Gender Equity in Ugandan Higher Education: Experiences of Female Lecturers in Kampala</w:t>
      </w:r>
      <w:r>
        <w:t xml:space="preserve">. Gender and Education, 34(2), 210–227.</w:t>
      </w:r>
    </w:p>
    <w:p>
      <w:pPr>
        <w:pStyle w:val="BodyText"/>
      </w:pPr>
      <w:r>
        <w:t xml:space="preserve">This study investigates the experiences of female university lecturers in Kampala, focusing on challenges related to career advancement, work-life balance, and gender bias. The findings reveal that while women are increasingly represented in academia, they still face systemic barriers to leadership positions. The authors recommend targeted policies to support female academics, including mentorship, flexible work arrangements, and anti-discrimination measures. This article is crucial for understanding gender dynamics in Uganda’s higher education sector and promoting inclusive academic environments.</w:t>
      </w:r>
    </w:p>
    <w:bookmarkEnd w:id="25"/>
    <w:bookmarkStart w:id="26" w:name="technology-integration-in-teaching"/>
    <w:p>
      <w:pPr>
        <w:pStyle w:val="Heading2"/>
      </w:pPr>
      <w:r>
        <w:t xml:space="preserve">7. Technology Integration in Teaching</w:t>
      </w:r>
    </w:p>
    <w:p>
      <w:pPr>
        <w:pStyle w:val="FirstParagraph"/>
      </w:pPr>
      <w:r>
        <w:t xml:space="preserve">Byaruhanga, R., &amp; Mwebaze, P. (2023).</w:t>
      </w:r>
      <w:r>
        <w:t xml:space="preserve"> </w:t>
      </w:r>
      <w:r>
        <w:rPr>
          <w:iCs/>
          <w:i/>
        </w:rPr>
        <w:t xml:space="preserve">Digital Transformation in Ugandan Universities: The Role of Lecturers in Kampala</w:t>
      </w:r>
      <w:r>
        <w:t xml:space="preserve">. Journal of Educational Technology, 15(1), 88–105.</w:t>
      </w:r>
    </w:p>
    <w:p>
      <w:pPr>
        <w:pStyle w:val="BodyText"/>
      </w:pPr>
      <w:r>
        <w:t xml:space="preserve">This recent article examines how university lecturers in Kampala are adapting to digital transformation in higher education. The authors highlight the increasing use of learning management systems, online resources, and virtual classrooms, particularly in response to the COVID-19 pandemic. While many lecturers have embraced technology, the study identifies gaps in digital literacy and infrastructure. It calls for institutional investment in training and resources to ensure equitable access to digital tools. This source is highly relevant for understanding the future of teaching and learning in Uganda’s universities.</w:t>
      </w:r>
    </w:p>
    <w:bookmarkEnd w:id="26"/>
    <w:bookmarkStart w:id="27" w:name="policy-and-governance"/>
    <w:p>
      <w:pPr>
        <w:pStyle w:val="Heading2"/>
      </w:pPr>
      <w:r>
        <w:t xml:space="preserve">8. Policy and Governance</w:t>
      </w:r>
    </w:p>
    <w:p>
      <w:pPr>
        <w:pStyle w:val="FirstParagraph"/>
      </w:pPr>
      <w:r>
        <w:t xml:space="preserve">Uganda National Council for Higher Education (UNCHE). (2021).</w:t>
      </w:r>
      <w:r>
        <w:t xml:space="preserve"> </w:t>
      </w:r>
      <w:r>
        <w:rPr>
          <w:iCs/>
          <w:i/>
        </w:rPr>
        <w:t xml:space="preserve">Guidelines for Academic Staff Development and Performance Evaluation in Ugandan Universities</w:t>
      </w:r>
      <w:r>
        <w:t xml:space="preserve">. Kampala: UNCHE Publications.</w:t>
      </w:r>
    </w:p>
    <w:p>
      <w:pPr>
        <w:pStyle w:val="BodyText"/>
      </w:pPr>
      <w:r>
        <w:t xml:space="preserve">This official document outlines the regulatory framework governing the professional development and performance evaluation of university lecturers in Uganda. It provides standards for teaching, research, and community service, as well as criteria for promotion and tenure. The guidelines are essential for understanding the expectations placed on academic staff in Kampala and the mechanisms for ensuring quality in higher education. It serves as a foundational reference for lecturers, administrators, and policymakers.</w:t>
      </w:r>
    </w:p>
    <w:p>
      <w:pPr>
        <w:pStyle w:val="BodyText"/>
      </w:pPr>
      <w:r>
        <w:t xml:space="preserve">In conclusion, the role of the university lecturer in Kampala, Uganda, is multifaceted and critical to the nation’s educational and developmental goals. The sources compiled in this annotated bibliography offer a comprehensive understanding of the challenges, opportunities, and responsibilities faced by academics in this vibrant and evolving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Kampala, Uganda</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