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Dubai,</w:t>
      </w:r>
      <w:r>
        <w:t xml:space="preserve"> </w:t>
      </w:r>
      <w:r>
        <w:t xml:space="preserve">UAE</w:t>
      </w:r>
    </w:p>
    <w:bookmarkStart w:id="20" w:name="annotated-bibliography"/>
    <w:p>
      <w:pPr>
        <w:pStyle w:val="Heading1"/>
      </w:pPr>
      <w:r>
        <w:t xml:space="preserve">Annotated Bibliography</w:t>
      </w:r>
    </w:p>
    <w:p>
      <w:pPr>
        <w:pStyle w:val="FirstParagraph"/>
      </w:pPr>
      <w:r>
        <w:rPr>
          <w:bCs/>
          <w:b/>
        </w:rPr>
        <w:t xml:space="preserve">Topic:</w:t>
      </w:r>
      <w:r>
        <w:t xml:space="preserve"> </w:t>
      </w:r>
      <w:r>
        <w:t xml:space="preserve">The Role, Challenges, and Evolution of the University Lecturer in Higher Education Institutions within Dubai, United Arab Emirates.</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landscape of higher education in the United Arab Emirates, specifically within Dubai, has undergone a radical transformation over the last two decades. As Dubai positions itself as a global hub for knowledge and innovation, the role of the university lecturer has evolved from a traditional instructor to a multifaceted academic professional. This annotated bibliography compiles key scholarly works, government reports, and industry analyses that explore the unique context of teaching in Dubai. These sources address critical themes including the expatriate-dominated workforce, the integration of Emirati national identity in curricula, the shift toward research-intensive models, and the impact of digital transformation on pedagogy. The selected literature provides a comprehensive overview of the professional realities, cultural dynamics, and strategic expectations facing university lecturers in this dynamic region.</w:t>
      </w:r>
    </w:p>
    <w:bookmarkEnd w:id="21"/>
    <w:bookmarkStart w:id="22" w:name="selected-bibliography"/>
    <w:p>
      <w:pPr>
        <w:pStyle w:val="Heading2"/>
      </w:pPr>
      <w:r>
        <w:t xml:space="preserve">Selected Bibliography</w:t>
      </w:r>
    </w:p>
    <w:p>
      <w:pPr>
        <w:pStyle w:val="FirstParagraph"/>
      </w:pPr>
      <w:r>
        <w:t xml:space="preserve">Al-Mahroos, A. (2019). "Higher Education in the UAE: Challenges and Opportunities for Academic Staff." Journal of Gulf Research, 12(3), 45-62.</w:t>
      </w:r>
    </w:p>
    <w:p>
      <w:pPr>
        <w:pStyle w:val="BodyText"/>
      </w:pPr>
      <w:r>
        <w:t xml:space="preserve">This article provides a critical analysis of the professional challenges faced by university lecturers in the UAE, with a specific focus on the disconnect between Western academic training and local cultural expectations. Al-Mahroos argues that many expatriate lecturers in Dubai struggle with the "cultural translation" of pedagogical methods, often failing to engage Emirati students who are accustomed to different learning styles. The author highlights the pressure on lecturers to balance rigorous international academic standards with the need to foster national identity and cultural pride. This source is essential for understanding the socio-cultural dimension of the lecturer's role in Dubai, offering practical insights into cross-cultural communication strategies necessary for effective teaching in the region.</w:t>
      </w:r>
    </w:p>
    <w:p>
      <w:pPr>
        <w:pStyle w:val="BodyText"/>
      </w:pPr>
      <w:r>
        <w:t xml:space="preserve">Dubai Knowledge and Human Development Authority (KHDA). (2021). "The Future of Teaching in Dubai: Strategic Framework 2021-2025." Government of Dubai Publications.</w:t>
      </w:r>
    </w:p>
    <w:p>
      <w:pPr>
        <w:pStyle w:val="BodyText"/>
      </w:pPr>
      <w:r>
        <w:t xml:space="preserve">As an official government document, this report outlines the regulatory and strategic expectations for educators in Dubai’s higher education sector. It details the KHDA’s vision for transforming the university lecturer into a facilitator of innovation and critical thinking, rather than merely a transmitter of knowledge. The document emphasizes the increasing demand for lecturers to possess competencies in digital literacy, data-driven instruction, and industry collaboration. For anyone researching the professional standards in Dubai, this source is authoritative, providing the official benchmarks against which university performance and lecturer effectiveness are measured. It underscores the government’s commitment to aligning academic output with the economic diversification goals of the UAE.</w:t>
      </w:r>
    </w:p>
    <w:p>
      <w:pPr>
        <w:pStyle w:val="BodyText"/>
      </w:pPr>
      <w:r>
        <w:t xml:space="preserve">El-Haddad, R., &amp; Al-Hinai, A. (2020). "Research Productivity and Academic Pressure in UAE Universities: A Case Study of Dubai." International Journal of Higher Education Management, 8(2), 112-129.</w:t>
      </w:r>
    </w:p>
    <w:p>
      <w:pPr>
        <w:pStyle w:val="BodyText"/>
      </w:pPr>
      <w:r>
        <w:t xml:space="preserve">This empirical study investigates the intense pressure placed on university lecturers in Dubai to publish in high-impact international journals. The authors find that while Dubai’s universities have successfully attracted global talent, the "publish or perish" culture often conflicts with the heavy teaching loads and administrative duties required by local institutions. The study reveals that many lecturers feel torn between their research ambitions and the need to provide personalized support to a diverse student body. This article is crucial for understanding the structural tensions within Dubai’s academic labor market, highlighting the need for better work-life balance policies and clearer career progression pathways for academic staff.</w:t>
      </w:r>
    </w:p>
    <w:p>
      <w:pPr>
        <w:pStyle w:val="BodyText"/>
      </w:pPr>
      <w:r>
        <w:t xml:space="preserve">Gulf News Education Desk. (2022). "The Rise of the Hybrid Lecturer: How Dubai Universities Are Adapting to Post-Pandemic Realities." Gulf News, October 15.</w:t>
      </w:r>
    </w:p>
    <w:p>
      <w:pPr>
        <w:pStyle w:val="BodyText"/>
      </w:pPr>
      <w:r>
        <w:t xml:space="preserve">Although a journalistic piece, this article offers valuable contemporary insights into the rapid technological adaptation required of university lecturers in Dubai. It documents how institutions like the American University in Dubai (AUD) and the University of Dubai have forced a rapid upskilling of their faculty in virtual learning environments. The article features interviews with several lecturers who discuss the challenges of maintaining student engagement in a hybrid model. This source is relevant for illustrating the agility required of modern educators in the UAE, showing how the role of the lecturer has expanded to include instructional design and digital content creation as core competencies.</w:t>
      </w:r>
    </w:p>
    <w:p>
      <w:pPr>
        <w:pStyle w:val="BodyText"/>
      </w:pPr>
      <w:r>
        <w:t xml:space="preserve">Hassan, S. (2018). "Emiratization in Academia: The Role of the Lecturer in National Development." Arab Gulf Journal of Scientific Research, 36(4), 201-215.</w:t>
      </w:r>
    </w:p>
    <w:p>
      <w:pPr>
        <w:pStyle w:val="BodyText"/>
      </w:pPr>
      <w:r>
        <w:t xml:space="preserve">This paper explores the concept of "Emiratization" within the university sector, focusing on the dual role of the lecturer as both an educator and a mentor for national development. Hassan argues that university lecturers in Dubai are expected to play a pivotal role in preparing Emirati students for leadership positions in the private and public sectors. The article discusses the specific pedagogical adjustments required to support Emirati students, including mentorship programs and career guidance. This source is vital for understanding the political and social responsibilities attached to the position of a university lecturer in the UAE, beyond the traditional academic scope.</w:t>
      </w:r>
    </w:p>
    <w:p>
      <w:pPr>
        <w:pStyle w:val="BodyText"/>
      </w:pPr>
      <w:r>
        <w:t xml:space="preserve">International Association of Universities (IAU). (2021). "Higher Education in the Arab World: Trends and Transformations." UNESCO Publishing.</w:t>
      </w:r>
    </w:p>
    <w:p>
      <w:pPr>
        <w:pStyle w:val="BodyText"/>
      </w:pPr>
      <w:r>
        <w:t xml:space="preserve">This comprehensive report places the situation of university lecturers in Dubai within the broader context of the Arab world. It highlights how Dubai serves as a unique outlier, characterized by a high concentration of branch campuses from Western universities. The report analyzes how this "branch campus" model affects the identity and autonomy of university lecturers, who often operate under the policies of foreign institutions while navigating local UAE regulations. This source provides a macro-level perspective, useful for comparing the experiences of lecturers in Dubai with those in other regional hubs, and understanding the globalized nature of the academic workforce in the UAE.</w:t>
      </w:r>
    </w:p>
    <w:p>
      <w:pPr>
        <w:pStyle w:val="BodyText"/>
      </w:pPr>
      <w:r>
        <w:t xml:space="preserve">Khan, M. (2023). "Sustainability and Ethics in the Classroom: A New Mandate for Dubai’s Educators." Journal of Sustainable Higher Education, 5(1), 78-90.</w:t>
      </w:r>
    </w:p>
    <w:p>
      <w:pPr>
        <w:pStyle w:val="BodyText"/>
      </w:pPr>
      <w:r>
        <w:t xml:space="preserve">Reflecting the UAE’s national focus on sustainability and the upcoming COP28 legacy, this article examines the emerging expectation for university lecturers in Dubai to integrate sustainability and ethical considerations into their curricula. Khan argues that the modern lecturer in Dubai is no longer just a subject matter expert but a moral guide who must prepare students to address global challenges like climate change and social responsibility. The article provides examples of how faculty members in Dubai are redesigning courses to meet these new national priorities. This source is highly relevant for understanding the forward-looking and socially conscious direction of higher education in the UAE.</w:t>
      </w:r>
    </w:p>
    <w:p>
      <w:pPr>
        <w:pStyle w:val="BodyText"/>
      </w:pPr>
      <w:r>
        <w:t xml:space="preserve">Ministry of Education, UAE. (2020). "National Strategy for Higher Education 2030." Government of the United Arab Emirates.</w:t>
      </w:r>
    </w:p>
    <w:p>
      <w:pPr>
        <w:pStyle w:val="BodyText"/>
      </w:pPr>
      <w:r>
        <w:t xml:space="preserve">This strategic document outlines the long-term vision for higher education in the UAE, with significant implications for the role of the university lecturer. It emphasizes the need for a highly qualified, research-active, and globally competitive academic workforce. The strategy calls for increased investment in faculty development, international partnerships, and the creation of a supportive environment for innovation. For researchers and practitioners, this document is the foundational text that explains the government’s investment in human capital and the high expectations placed on university lecturers to drive the nation’s transition to a knowledge-based economy. It serves as the policy backbone for all academic activities in Dubai and the wider UAE.</w:t>
      </w:r>
    </w:p>
    <w:p>
      <w:pPr>
        <w:pStyle w:val="BodyText"/>
      </w:pPr>
      <w:r>
        <w:t xml:space="preserve">© 2023 Annotated Bibliography on University Lecturers in Dubai. All rights reserved.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Dubai, UAE</dc:title>
  <dc:creator/>
  <dc:language>en</dc:language>
  <cp:keywords/>
  <dcterms:created xsi:type="dcterms:W3CDTF">2026-08-07T12:32:53Z</dcterms:created>
  <dcterms:modified xsi:type="dcterms:W3CDTF">2026-08-07T12:32:53Z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