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cd0edfe3804eb1e3c9b18457481c966b7e51186"/>
    <w:p>
      <w:pPr>
        <w:pStyle w:val="Heading1"/>
      </w:pPr>
      <w:r>
        <w:t xml:space="preserve">Annotated Bibliography: The Role and Context of the University Lecturer in London, United Kingdom</w:t>
      </w:r>
    </w:p>
    <w:p>
      <w:pPr>
        <w:pStyle w:val="FirstParagraph"/>
      </w:pPr>
      <w:r>
        <w:t xml:space="preserve">The following annotated bibliography provides a critical overview of key literature regarding the professional landscape of the University Lecturer within the higher education sector of the United Kingdom, with a specific focus on the unique socio-economic and academic environment of London. This collection addresses themes including the Research Excellence Framework (REF), the impact of neoliberalism on academic labor, the specific challenges of teaching in a global metropolis, and the evolving career pathways for early-career academics in the capital.</w:t>
      </w:r>
    </w:p>
    <w:bookmarkStart w:id="20" w:name="X746641e37d90084654144a6aea6d94e74d58fe1"/>
    <w:p>
      <w:pPr>
        <w:pStyle w:val="Heading2"/>
      </w:pPr>
      <w:r>
        <w:t xml:space="preserve">1. The Neoliberal University and Academic Labor</w:t>
      </w:r>
    </w:p>
    <w:p>
      <w:pPr>
        <w:pStyle w:val="FirstParagraph"/>
      </w:pPr>
      <w:r>
        <w:t xml:space="preserve">Ball, S. J., &amp; Davison, L. (2016).</w:t>
      </w:r>
      <w:r>
        <w:t xml:space="preserve"> </w:t>
      </w:r>
      <w:r>
        <w:rPr>
          <w:iCs/>
          <w:i/>
        </w:rPr>
        <w:t xml:space="preserve">Neoliberalism and Higher Education: The Unfinished Business of Market Reforms</w:t>
      </w:r>
      <w:r>
        <w:t xml:space="preserve">. In</w:t>
      </w:r>
      <w:r>
        <w:t xml:space="preserve"> </w:t>
      </w:r>
      <w:r>
        <w:rPr>
          <w:iCs/>
          <w:i/>
        </w:rPr>
        <w:t xml:space="preserve">Higher Education: Handbook of Theory and Research</w:t>
      </w:r>
      <w:r>
        <w:t xml:space="preserve"> </w:t>
      </w:r>
      <w:r>
        <w:t xml:space="preserve">(Vol. 31, pp. 275-321). Springer.</w:t>
      </w:r>
    </w:p>
    <w:p>
      <w:pPr>
        <w:pStyle w:val="BodyText"/>
      </w:pPr>
      <w:r>
        <w:t xml:space="preserve">This seminal chapter offers a critical analysis of how neoliberal policies have reshaped the role of the university lecturer across the United Kingdom. Ball and Davison argue that the shift towards marketization has transformed academics from autonomous scholars into "entrepreneurial selves," heavily influenced by performance metrics. For a lecturer in London, where the competition for funding and prestige is fiercest, this text is essential. It elucidates the pressure to balance teaching duties with the relentless demand for research output, a dynamic that is particularly acute in London's high-ranking Russell Group institutions. The authors provide a theoretical framework for understanding the stress and precarity often reported by UK academics.</w:t>
      </w:r>
    </w:p>
    <w:p>
      <w:pPr>
        <w:pStyle w:val="BodyText"/>
      </w:pPr>
      <w:r>
        <w:t xml:space="preserve">Read, B., &amp; Miller, T. (2019).</w:t>
      </w:r>
      <w:r>
        <w:t xml:space="preserve"> </w:t>
      </w:r>
      <w:r>
        <w:rPr>
          <w:iCs/>
          <w:i/>
        </w:rPr>
        <w:t xml:space="preserve">The Academic Precariat: The University in an Age of Insecurity</w:t>
      </w:r>
      <w:r>
        <w:t xml:space="preserve">. Routledge.</w:t>
      </w:r>
    </w:p>
    <w:p>
      <w:pPr>
        <w:pStyle w:val="BodyText"/>
      </w:pPr>
      <w:r>
        <w:t xml:space="preserve">Read and Miller explore the rise of the "academic precariat," focusing on the increasing reliance on fixed-term contracts and casualized labor within UK universities. This text is highly relevant to the London context, where the cost of living is disproportionately high compared to the rest of the United Kingdom. The authors detail how the structural insecurity of modern academic employment affects the mental health and professional development of lecturers. This bibliography entry is crucial for understanding the economic realities facing early-career researchers in London, who often struggle to secure tenure-track positions despite the city's concentration of higher education institutions.</w:t>
      </w:r>
    </w:p>
    <w:bookmarkEnd w:id="20"/>
    <w:bookmarkStart w:id="21" w:name="research-assessment-and-the-ref"/>
    <w:p>
      <w:pPr>
        <w:pStyle w:val="Heading2"/>
      </w:pPr>
      <w:r>
        <w:t xml:space="preserve">2. Research Assessment and the REF</w:t>
      </w:r>
    </w:p>
    <w:p>
      <w:pPr>
        <w:pStyle w:val="FirstParagraph"/>
      </w:pPr>
      <w:r>
        <w:t xml:space="preserve">Marginson, S. (2016).</w:t>
      </w:r>
      <w:r>
        <w:t xml:space="preserve"> </w:t>
      </w:r>
      <w:r>
        <w:rPr>
          <w:iCs/>
          <w:i/>
        </w:rPr>
        <w:t xml:space="preserve">What is World-Class University Research?</w:t>
      </w:r>
      <w:r>
        <w:t xml:space="preserve"> </w:t>
      </w:r>
      <w:r>
        <w:rPr>
          <w:iCs/>
          <w:i/>
        </w:rPr>
        <w:t xml:space="preserve">Higher Education Policy</w:t>
      </w:r>
      <w:r>
        <w:t xml:space="preserve">, 29(1), 1-18.</w:t>
      </w:r>
    </w:p>
    <w:p>
      <w:pPr>
        <w:pStyle w:val="BodyText"/>
      </w:pPr>
      <w:r>
        <w:t xml:space="preserve">Marginson examines the global implications of research assessment exercises, with specific reference to the UK's Research Excellence Framework (REF). The REF is the primary mechanism by which research funding is allocated to universities in the United Kingdom, making it a defining factor in the career of any London-based lecturer. This article critiques the homogenization of research standards and the pressure to publish in high-impact international journals. For a lecturer in London, this text explains the strategic imperatives behind research choices and the intense competition to secure "4*" ratings, which are vital for the financial survival and global standing of London universities.</w:t>
      </w:r>
    </w:p>
    <w:bookmarkEnd w:id="21"/>
    <w:bookmarkStart w:id="22" w:name="teaching-learning-and-the-london-context"/>
    <w:p>
      <w:pPr>
        <w:pStyle w:val="Heading2"/>
      </w:pPr>
      <w:r>
        <w:t xml:space="preserve">3. Teaching, Learning, and the London Context</w:t>
      </w:r>
    </w:p>
    <w:p>
      <w:pPr>
        <w:pStyle w:val="FirstParagraph"/>
      </w:pPr>
      <w:r>
        <w:t xml:space="preserve">Hockings, C., &amp; Kift, S. (2009).</w:t>
      </w:r>
      <w:r>
        <w:t xml:space="preserve"> </w:t>
      </w:r>
      <w:r>
        <w:rPr>
          <w:iCs/>
          <w:i/>
        </w:rPr>
        <w:t xml:space="preserve">Teaching and Learning in Higher Education: The Role of the Lecturer</w:t>
      </w:r>
      <w:r>
        <w:t xml:space="preserve">.</w:t>
      </w:r>
      <w:r>
        <w:t xml:space="preserve"> </w:t>
      </w:r>
      <w:r>
        <w:rPr>
          <w:iCs/>
          <w:i/>
        </w:rPr>
        <w:t xml:space="preserve">Studies in Higher Education</w:t>
      </w:r>
      <w:r>
        <w:t xml:space="preserve">, 34(5), 567-582.</w:t>
      </w:r>
    </w:p>
    <w:p>
      <w:pPr>
        <w:pStyle w:val="BodyText"/>
      </w:pPr>
      <w:r>
        <w:t xml:space="preserve">While a broader study, this article is pivotal for understanding the pedagogical expectations placed on university lecturers in the UK. It discusses the shift from traditional lecturing to more student-centered learning approaches. In the context of London, where student bodies are increasingly diverse and international, this text provides insights into the cultural competencies required of modern lecturers. It highlights the need for educators to navigate complex classroom dynamics, a skill set that is particularly important in London's multicultural universities, which host students from every corner of the globe.</w:t>
      </w:r>
    </w:p>
    <w:p>
      <w:pPr>
        <w:pStyle w:val="BodyText"/>
      </w:pPr>
      <w:r>
        <w:t xml:space="preserve">Trowler, P. (2010).</w:t>
      </w:r>
      <w:r>
        <w:t xml:space="preserve"> </w:t>
      </w:r>
      <w:r>
        <w:rPr>
          <w:iCs/>
          <w:i/>
        </w:rPr>
        <w:t xml:space="preserve">Student Engagement Literature Review</w:t>
      </w:r>
      <w:r>
        <w:t xml:space="preserve">. The Higher Education Academy.</w:t>
      </w:r>
    </w:p>
    <w:p>
      <w:pPr>
        <w:pStyle w:val="BodyText"/>
      </w:pPr>
      <w:r>
        <w:t xml:space="preserve">Trowler’s review is a foundational document for UK higher education practitioners. It defines student engagement as a critical metric for teaching quality. For a university lecturer in London, this text is practical and prescriptive, offering strategies to enhance student participation and satisfaction. Given the competitive nature of the London higher education market, where student choice is paramount, understanding and implementing these engagement strategies is essential for career progression and departmental success.</w:t>
      </w:r>
    </w:p>
    <w:bookmarkEnd w:id="22"/>
    <w:bookmarkStart w:id="23" w:name="X5c8bd92ba39ebbdfb67e779796cd2657df15f99"/>
    <w:p>
      <w:pPr>
        <w:pStyle w:val="Heading2"/>
      </w:pPr>
      <w:r>
        <w:t xml:space="preserve">4. Career Development and Professional Identity</w:t>
      </w:r>
    </w:p>
    <w:p>
      <w:pPr>
        <w:pStyle w:val="FirstParagraph"/>
      </w:pPr>
      <w:r>
        <w:t xml:space="preserve">Probert, J., &amp; Sandberg, J. (2018).</w:t>
      </w:r>
      <w:r>
        <w:t xml:space="preserve"> </w:t>
      </w:r>
      <w:r>
        <w:rPr>
          <w:iCs/>
          <w:i/>
        </w:rPr>
        <w:t xml:space="preserve">Academic Careers in the UK: A Review of the Literature</w:t>
      </w:r>
      <w:r>
        <w:t xml:space="preserve">.</w:t>
      </w:r>
      <w:r>
        <w:t xml:space="preserve"> </w:t>
      </w:r>
      <w:r>
        <w:rPr>
          <w:iCs/>
          <w:i/>
        </w:rPr>
        <w:t xml:space="preserve">Journal of Higher Education Policy and Management</w:t>
      </w:r>
      <w:r>
        <w:t xml:space="preserve">, 40(3), 230-245.</w:t>
      </w:r>
    </w:p>
    <w:p>
      <w:pPr>
        <w:pStyle w:val="BodyText"/>
      </w:pPr>
      <w:r>
        <w:t xml:space="preserve">This article provides a comprehensive overview of the changing career trajectories for academics in the United Kingdom. It challenges the traditional linear model of academic progression, highlighting the fragmented and non-linear paths that many lecturers now experience. For those working in London, this text is particularly illuminating regarding the "brain drain" phenomenon, where talented researchers leave the UK or the academic sector entirely due to lack of opportunities. It serves as a critical resource for understanding the professional identity crisis facing many London-based lecturers.</w:t>
      </w:r>
    </w:p>
    <w:p>
      <w:pPr>
        <w:pStyle w:val="BodyText"/>
      </w:pPr>
      <w:r>
        <w:t xml:space="preserve">Universities UK. (2021).</w:t>
      </w:r>
      <w:r>
        <w:t xml:space="preserve"> </w:t>
      </w:r>
      <w:r>
        <w:rPr>
          <w:iCs/>
          <w:i/>
        </w:rPr>
        <w:t xml:space="preserve">London Higher Education: A Strategic Overview</w:t>
      </w:r>
      <w:r>
        <w:t xml:space="preserve">. Universities UK.</w:t>
      </w:r>
    </w:p>
    <w:p>
      <w:pPr>
        <w:pStyle w:val="BodyText"/>
      </w:pPr>
      <w:r>
        <w:t xml:space="preserve">This report offers a macro-level view of the higher education landscape in London. It details the economic contribution of London's universities and the specific challenges they face, including infrastructure pressures and the need for innovation. For a university lecturer, this document provides context on the institutional environment in which they operate. It underscores the expectation for London academics to engage in knowledge exchange and contribute to the city's economic and cultural vitality, adding another layer of responsibility to the traditional teaching and research roles.</w:t>
      </w:r>
    </w:p>
    <w:p>
      <w:pPr>
        <w:pStyle w:val="BodyText"/>
      </w:pPr>
      <w:r>
        <w:t xml:space="preserve">Document generated for academic reference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London, United Kingdom</dc:title>
  <dc:creator/>
  <dc:language>en</dc:language>
  <cp:keywords/>
  <dcterms:created xsi:type="dcterms:W3CDTF">2026-08-07T06:35:17Z</dcterms:created>
  <dcterms:modified xsi:type="dcterms:W3CDTF">2026-08-07T06:35:17Z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