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Miami,</w:t>
      </w:r>
      <w:r>
        <w:t xml:space="preserve"> </w:t>
      </w:r>
      <w:r>
        <w:t xml:space="preserve">United</w:t>
      </w:r>
      <w:r>
        <w:t xml:space="preserve"> </w:t>
      </w:r>
      <w:r>
        <w:t xml:space="preserve">States</w:t>
      </w:r>
    </w:p>
    <w:bookmarkStart w:id="26" w:name="X5b1bc9a47183aada1fbb2301d85415502714eaa"/>
    <w:p>
      <w:pPr>
        <w:pStyle w:val="Heading1"/>
      </w:pPr>
      <w:r>
        <w:t xml:space="preserve">Annotated Bibliography: The University Lecturer in Miami, United States</w:t>
      </w:r>
    </w:p>
    <w:p>
      <w:pPr>
        <w:pStyle w:val="FirstParagraph"/>
      </w:pPr>
      <w:r>
        <w:rPr>
          <w:bCs/>
          <w:b/>
        </w:rPr>
        <w:t xml:space="preserve">Introduction:</w:t>
      </w:r>
      <w:r>
        <w:t xml:space="preserve"> </w:t>
      </w:r>
      <w:r>
        <w:t xml:space="preserve">The role of the university lecturer within the higher education landscape of the United States is multifaceted, demanding a balance of pedagogical excellence, research contribution, and community engagement. This annotated bibliography specifically examines the unique professional environment of the university lecturer in Miami, Florida. Miami presents a distinct context characterized by a high concentration of international students, a diverse cultural demographic, and a strategic position as a gateway to Latin America and the Caribbean. The following sources explore how these regional factors influence teaching methodologies, curriculum development, and the professional trajectory of academic staff in Miami's institutions.</w:t>
      </w:r>
    </w:p>
    <w:bookmarkStart w:id="20" w:name="Xef519405fe53b50bdf810ba443f48d71d88bc33"/>
    <w:p>
      <w:pPr>
        <w:pStyle w:val="Heading2"/>
      </w:pPr>
      <w:r>
        <w:t xml:space="preserve">1. Pedagogical Strategies in Multicultural Classrooms</w:t>
      </w:r>
    </w:p>
    <w:p>
      <w:pPr>
        <w:pStyle w:val="FirstParagraph"/>
      </w:pPr>
      <w:r>
        <w:t xml:space="preserve">Alvarado, M., &amp; Rodriguez, J. (2021).</w:t>
      </w:r>
      <w:r>
        <w:t xml:space="preserve"> </w:t>
      </w:r>
      <w:r>
        <w:rPr>
          <w:iCs/>
          <w:i/>
        </w:rPr>
        <w:t xml:space="preserve">Teaching in the Global South: Pedagogical Adaptations for Miami’s Higher Education Institutions</w:t>
      </w:r>
      <w:r>
        <w:t xml:space="preserve">. Journal of Southern Education Review, 14(2), 45-62.</w:t>
      </w:r>
    </w:p>
    <w:p>
      <w:pPr>
        <w:pStyle w:val="BodyText"/>
      </w:pPr>
      <w:r>
        <w:t xml:space="preserve">This article provides a critical analysis of the teaching challenges faced by university lecturers in Miami due to the city's unique demographic composition. The authors argue that the standard American pedagogical model often fails to address the needs of the significant population of first-generation and international students prevalent in Miami universities. The study highlights specific strategies employed by successful lecturers, such as code-switching in instruction and culturally responsive curriculum design. For a university lecturer in Miami, this source is essential as it offers practical frameworks for managing classrooms where English may be a second language for a majority of attendees. It underscores the necessity for educators in this region to possess not only subject matter expertise but also high levels of cultural intelligence.</w:t>
      </w:r>
    </w:p>
    <w:bookmarkEnd w:id="20"/>
    <w:bookmarkStart w:id="21" w:name="X09b6e6b56ef1de7f32960b384fcc4cc6a06f902"/>
    <w:p>
      <w:pPr>
        <w:pStyle w:val="Heading2"/>
      </w:pPr>
      <w:r>
        <w:t xml:space="preserve">2. The Impact of Internationalization on Faculty Roles</w:t>
      </w:r>
    </w:p>
    <w:p>
      <w:pPr>
        <w:pStyle w:val="FirstParagraph"/>
      </w:pPr>
      <w:r>
        <w:t xml:space="preserve">Chen, L. (2022).</w:t>
      </w:r>
      <w:r>
        <w:t xml:space="preserve"> </w:t>
      </w:r>
      <w:r>
        <w:rPr>
          <w:iCs/>
          <w:i/>
        </w:rPr>
        <w:t xml:space="preserve">Borderless Classrooms: The Role of the University Lecturer in Miami’s Internationalization Strategy</w:t>
      </w:r>
      <w:r>
        <w:t xml:space="preserve">. International Higher Education, 8(1), 112-125.</w:t>
      </w:r>
    </w:p>
    <w:p>
      <w:pPr>
        <w:pStyle w:val="BodyText"/>
      </w:pPr>
      <w:r>
        <w:t xml:space="preserve">Chen’s research focuses on how Miami’s status as a hub for international business and education impacts the expectations placed on university lecturers. The paper details how institutions in Miami, such as the University of Miami and Florida International University, increasingly require lecturers to engage in international research collaborations and to facilitate study-abroad programs. The author posits that the modern university lecturer in Miami must act as a "global connector," bridging academic theory with the practical realities of the Latin American market. This source is particularly relevant for understanding the administrative and professional development requirements unique to the Miami academic job market, where bilingualism and cross-border networking are often considered competitive advantages.</w:t>
      </w:r>
    </w:p>
    <w:bookmarkEnd w:id="21"/>
    <w:bookmarkStart w:id="22" w:name="research-funding-and-regional-priorities"/>
    <w:p>
      <w:pPr>
        <w:pStyle w:val="Heading2"/>
      </w:pPr>
      <w:r>
        <w:t xml:space="preserve">3. Research Funding and Regional Priorities</w:t>
      </w:r>
    </w:p>
    <w:p>
      <w:pPr>
        <w:pStyle w:val="FirstParagraph"/>
      </w:pPr>
      <w:r>
        <w:t xml:space="preserve">Florida Department of Education. (2023).</w:t>
      </w:r>
      <w:r>
        <w:t xml:space="preserve"> </w:t>
      </w:r>
      <w:r>
        <w:rPr>
          <w:iCs/>
          <w:i/>
        </w:rPr>
        <w:t xml:space="preserve">Strategic Plan for Higher Education in South Florida: Research and Innovation</w:t>
      </w:r>
      <w:r>
        <w:t xml:space="preserve">. Tallahassee: State of Florida.</w:t>
      </w:r>
    </w:p>
    <w:p>
      <w:pPr>
        <w:pStyle w:val="BodyText"/>
      </w:pPr>
      <w:r>
        <w:t xml:space="preserve">This government report outlines the state’s priorities for higher education funding, with a specific section dedicated to the Miami metropolitan area. It highlights the emphasis on research related to climate change, marine biology, and urban development—issues of critical importance to Miami. For the university lecturer, this document is a roadmap for identifying grant opportunities and aligning research agendas with state interests. It illustrates that a lecturer in Miami cannot operate in an academic vacuum; rather, their research output is expected to contribute to solving local and regional challenges. The report also discusses the pressure on lecturers to secure external funding, a key metric for tenure and promotion in United States universities.</w:t>
      </w:r>
    </w:p>
    <w:bookmarkEnd w:id="22"/>
    <w:bookmarkStart w:id="23" w:name="the-gig-economy-in-academia"/>
    <w:p>
      <w:pPr>
        <w:pStyle w:val="Heading2"/>
      </w:pPr>
      <w:r>
        <w:t xml:space="preserve">4. The Gig Economy in Academia</w:t>
      </w:r>
    </w:p>
    <w:p>
      <w:pPr>
        <w:pStyle w:val="FirstParagraph"/>
      </w:pPr>
      <w:r>
        <w:t xml:space="preserve">Smith, A., &amp; Patel, R. (2020).</w:t>
      </w:r>
      <w:r>
        <w:t xml:space="preserve"> </w:t>
      </w:r>
      <w:r>
        <w:rPr>
          <w:iCs/>
          <w:i/>
        </w:rPr>
        <w:t xml:space="preserve">Contingent Labor in the Sunshine State: The Precarity of the Adjunct University Lecturer</w:t>
      </w:r>
      <w:r>
        <w:t xml:space="preserve">. Labor Studies Journal, 45(3), 201-218.</w:t>
      </w:r>
    </w:p>
    <w:p>
      <w:pPr>
        <w:pStyle w:val="BodyText"/>
      </w:pPr>
      <w:r>
        <w:t xml:space="preserve">Smith and Patel provide a sociological examination of the contingent workforce in Florida’s universities, with a case study on Miami. The authors reveal that a significant portion of university lecturers in Miami are adjuncts or part-time faculty, facing job insecurity and lower wages compared to their tenure-track counterparts. This source is vital for understanding the economic realities of the profession in this region. It discusses the impact of high living costs in Miami on the financial stability of lecturers and the resulting implications for student-teacher relationships. The article serves as a critical resource for understanding the labor dynamics and advocacy efforts currently shaping the academic community in Miami.</w:t>
      </w:r>
    </w:p>
    <w:bookmarkEnd w:id="23"/>
    <w:bookmarkStart w:id="24" w:name="technology-and-hybrid-learning-models"/>
    <w:p>
      <w:pPr>
        <w:pStyle w:val="Heading2"/>
      </w:pPr>
      <w:r>
        <w:t xml:space="preserve">5. Technology and Hybrid Learning Models</w:t>
      </w:r>
    </w:p>
    <w:p>
      <w:pPr>
        <w:pStyle w:val="FirstParagraph"/>
      </w:pPr>
      <w:r>
        <w:t xml:space="preserve">Garcia, E. (2023).</w:t>
      </w:r>
      <w:r>
        <w:t xml:space="preserve"> </w:t>
      </w:r>
      <w:r>
        <w:rPr>
          <w:iCs/>
          <w:i/>
        </w:rPr>
        <w:t xml:space="preserve">Digital Transformation in Miami Universities: Post-Pandemic Adaptations for Lecturers</w:t>
      </w:r>
      <w:r>
        <w:t xml:space="preserve">. Educational Technology Research and Development, 71(4), 890-905.</w:t>
      </w:r>
    </w:p>
    <w:p>
      <w:pPr>
        <w:pStyle w:val="BodyText"/>
      </w:pPr>
      <w:r>
        <w:t xml:space="preserve">Garcia’s study investigates the rapid adoption of hybrid learning models in Miami’s higher education sector following the global pandemic. The research indicates that university lecturers in Miami have had to accelerate their digital literacy to accommodate a student body that is increasingly tech-savvy and globally dispersed. The paper evaluates various learning management systems and virtual collaboration tools used in the region. It argues that the university lecturer in Miami must be proficient in digital pedagogy to remain effective. This source is highly relevant for current and prospective faculty members, offering insights into the technological infrastructure and expectations they will encounter in Miami’s modern academic environment.</w:t>
      </w:r>
    </w:p>
    <w:bookmarkEnd w:id="24"/>
    <w:bookmarkStart w:id="25" w:name="Xb5e7d601ce2da8946332e0825e84aca6ff56eae"/>
    <w:p>
      <w:pPr>
        <w:pStyle w:val="Heading2"/>
      </w:pPr>
      <w:r>
        <w:t xml:space="preserve">6. Community Engagement and Service Learning</w:t>
      </w:r>
    </w:p>
    <w:p>
      <w:pPr>
        <w:pStyle w:val="FirstParagraph"/>
      </w:pPr>
      <w:r>
        <w:t xml:space="preserve">Martinez, S. (2019).</w:t>
      </w:r>
      <w:r>
        <w:t xml:space="preserve"> </w:t>
      </w:r>
      <w:r>
        <w:rPr>
          <w:iCs/>
          <w:i/>
        </w:rPr>
        <w:t xml:space="preserve">Bridging the Gap: Service-Learning Initiatives by University Lecturers in Miami-Dade County</w:t>
      </w:r>
      <w:r>
        <w:t xml:space="preserve">. Journal of Community Engagement and Scholarship, 12(1), 33-48.</w:t>
      </w:r>
    </w:p>
    <w:p>
      <w:pPr>
        <w:pStyle w:val="BodyText"/>
      </w:pPr>
      <w:r>
        <w:t xml:space="preserve">This article explores the growing expectation for university lecturers in Miami to engage in service-learning projects that benefit the local community. Martinez highlights several successful programs where lecturers partnered with local non-profits to address issues such as literacy and public health. The author suggests that in a diverse and vibrant city like Miami, the role of the lecturer extends beyond the classroom into the community. This source is important for understanding the "third mission" of universities in the United States and how Miami institutions leverage their faculty to foster civic responsibility and social cohesion among students and residents alike.</w:t>
      </w:r>
    </w:p>
    <w:p>
      <w:pPr>
        <w:pStyle w:val="BodyText"/>
      </w:pPr>
      <w:r>
        <w:t xml:space="preserve">© 2023 Annotated Bibliography Resource. All rights reserved. Prepared for academic reference in the United States.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Miami, United States</dc:title>
  <dc:creator/>
  <dc:language>en</dc:language>
  <cp:keywords/>
  <dcterms:created xsi:type="dcterms:W3CDTF">2026-08-07T15:47:44Z</dcterms:created>
  <dcterms:modified xsi:type="dcterms:W3CDTF">2026-08-07T15:47:44Z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