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Topic: The Role and Challenges of the University Lecturer in Caracas, Venezuela</w:t>
      </w:r>
    </w:p>
    <w:bookmarkEnd w:id="20"/>
    <w:bookmarkStart w:id="21" w:name="introduction"/>
    <w:p>
      <w:pPr>
        <w:pStyle w:val="Heading2"/>
      </w:pPr>
      <w:r>
        <w:t xml:space="preserve">Introduction</w:t>
      </w:r>
    </w:p>
    <w:p>
      <w:pPr>
        <w:pStyle w:val="FirstParagraph"/>
      </w:pPr>
      <w:r>
        <w:t xml:space="preserve">The academic landscape in Caracas, Venezuela, has undergone profound transformations over the last two decades. This annotated bibliography compiles key resources regarding the professional reality of the university lecturer in this specific context. It addresses the intersection of pedagogical duties, economic instability, political polarization, and the "brain drain" phenomenon. The selected works provide a comprehensive overview of how educators in institutions such as the Central University of Venezuela (UCV) and the Simón Bolívar University (USB) navigate a crisis that affects both their livelihood and their capacity to teach.</w:t>
      </w:r>
    </w:p>
    <w:bookmarkEnd w:id="21"/>
    <w:bookmarkStart w:id="22" w:name="selected-bibliography"/>
    <w:p>
      <w:pPr>
        <w:pStyle w:val="Heading2"/>
      </w:pPr>
      <w:r>
        <w:t xml:space="preserve">Selected Bibliography</w:t>
      </w:r>
    </w:p>
    <w:p>
      <w:pPr>
        <w:pStyle w:val="FirstParagraph"/>
      </w:pPr>
      <w:r>
        <w:t xml:space="preserve"> </w:t>
      </w:r>
      <w:r>
        <w:t xml:space="preserve">Acosta, L. (2019). "The Crisis of Higher Education in Venezuela: Institutional Decay and the Academic Exodus."</w:t>
      </w:r>
      <w:r>
        <w:t xml:space="preserve"> </w:t>
      </w:r>
      <w:r>
        <w:rPr>
          <w:iCs/>
          <w:i/>
        </w:rPr>
        <w:t xml:space="preserve">Journal of Latin American Education</w:t>
      </w:r>
      <w:r>
        <w:t xml:space="preserve">, 14(2), 45-62.</w:t>
      </w:r>
      <w:r>
        <w:t xml:space="preserve"> </w:t>
      </w:r>
    </w:p>
    <w:p>
      <w:pPr>
        <w:pStyle w:val="BodyText"/>
      </w:pPr>
      <w:r>
        <w:t xml:space="preserve">This article provides a statistical analysis of the decline in university enrollment and faculty retention in Caracas between 2010 and 2018. Acosta argues that the devaluation of the local currency has rendered the salary of a university lecturer insufficient for basic survival, forcing many to seek employment abroad or in the informal sector. The text is crucial for understanding the economic pressures that define the daily life of a professor in Caracas today. It highlights how the lack of resources in public universities has shifted the burden of educational maintenance onto the lecturers themselves.</w:t>
      </w:r>
    </w:p>
    <w:p>
      <w:pPr>
        <w:pStyle w:val="BodyText"/>
      </w:pPr>
      <w:r>
        <w:t xml:space="preserve"> </w:t>
      </w:r>
      <w:r>
        <w:t xml:space="preserve">Bello, M. &amp; Rodriguez, J. (2021). "Pedagogy in Times of Scarcity: Teaching Strategies in Venezuelan Universities."</w:t>
      </w:r>
      <w:r>
        <w:t xml:space="preserve"> </w:t>
      </w:r>
      <w:r>
        <w:rPr>
          <w:iCs/>
          <w:i/>
        </w:rPr>
        <w:t xml:space="preserve">Caracas Review of Educational Studies</w:t>
      </w:r>
      <w:r>
        <w:t xml:space="preserve">, 8(1), 112-130.</w:t>
      </w:r>
      <w:r>
        <w:t xml:space="preserve"> </w:t>
      </w:r>
    </w:p>
    <w:p>
      <w:pPr>
        <w:pStyle w:val="BodyText"/>
      </w:pPr>
      <w:r>
        <w:t xml:space="preserve">Focusing specifically on the classroom environment, this study explores how university lecturers in Caracas have adapted their teaching methods due to infrastructure failures, including frequent power outages and lack of internet connectivity. The authors document the resilience of educators who utilize offline digital tools and community-based learning to maintain academic standards. This resource is essential for understanding the practical, day-to-day challenges faced by the university lecturer in Venezuela, moving beyond political rhetoric to examine the pedagogical reality.</w:t>
      </w:r>
    </w:p>
    <w:p>
      <w:pPr>
        <w:pStyle w:val="BodyText"/>
      </w:pPr>
      <w:r>
        <w:t xml:space="preserve"> </w:t>
      </w:r>
      <w:r>
        <w:t xml:space="preserve">Central University of Venezuela (UCV). (2020).</w:t>
      </w:r>
      <w:r>
        <w:t xml:space="preserve"> </w:t>
      </w:r>
      <w:r>
        <w:rPr>
          <w:iCs/>
          <w:i/>
        </w:rPr>
        <w:t xml:space="preserve">Report on the Status of Academic Personnel and Research Funding</w:t>
      </w:r>
      <w:r>
        <w:t xml:space="preserve">. Caracas: UCV Publications.</w:t>
      </w:r>
      <w:r>
        <w:t xml:space="preserve"> </w:t>
      </w:r>
    </w:p>
    <w:p>
      <w:pPr>
        <w:pStyle w:val="BodyText"/>
      </w:pPr>
      <w:r>
        <w:t xml:space="preserve">As an internal institutional document, this report offers a primary source perspective on the struggles within one of Caracas's most prestigious universities. It details the stagnation of research grants and the aging demographic of the faculty, noting a significant lack of young university lecturers entering the profession. The document underscores the tension between the university's historical mission and the current government's policies regarding higher education. It is a vital reference for analyzing the structural decay of the academic profession in the capital.</w:t>
      </w:r>
    </w:p>
    <w:p>
      <w:pPr>
        <w:pStyle w:val="BodyText"/>
      </w:pPr>
      <w:r>
        <w:t xml:space="preserve"> </w:t>
      </w:r>
      <w:r>
        <w:t xml:space="preserve">Gonzalez, P. (2018). "Political Polarization and Academic Freedom in Venezuela."</w:t>
      </w:r>
      <w:r>
        <w:t xml:space="preserve"> </w:t>
      </w:r>
      <w:r>
        <w:rPr>
          <w:iCs/>
          <w:i/>
        </w:rPr>
        <w:t xml:space="preserve">Latin American Policy Review</w:t>
      </w:r>
      <w:r>
        <w:t xml:space="preserve">, 5(3), 201-215.</w:t>
      </w:r>
      <w:r>
        <w:t xml:space="preserve"> </w:t>
      </w:r>
    </w:p>
    <w:p>
      <w:pPr>
        <w:pStyle w:val="BodyText"/>
      </w:pPr>
      <w:r>
        <w:t xml:space="preserve">Gonzalez examines the impact of political ideology on the university lecturer in Venezuela. The article discusses how the politicization of academic appointments and curriculum design has created a hostile environment for critical inquiry in Caracas. It provides case studies of professors who have faced administrative sanctions or social pressure for dissenting views. This work is critical for understanding the non-economic constraints on the academic profession, highlighting the risk and courage required to maintain intellectual independence in the current Venezuelan context.</w:t>
      </w:r>
    </w:p>
    <w:p>
      <w:pPr>
        <w:pStyle w:val="BodyText"/>
      </w:pPr>
      <w:r>
        <w:t xml:space="preserve"> </w:t>
      </w:r>
      <w:r>
        <w:t xml:space="preserve">Hernandez, S. (2022). "The Brain Drain: Venezuelan Academics in Exile."</w:t>
      </w:r>
      <w:r>
        <w:t xml:space="preserve"> </w:t>
      </w:r>
      <w:r>
        <w:rPr>
          <w:iCs/>
          <w:i/>
        </w:rPr>
        <w:t xml:space="preserve">Global Migration and Education Journal</w:t>
      </w:r>
      <w:r>
        <w:t xml:space="preserve">, 9(4), 78-95.</w:t>
      </w:r>
      <w:r>
        <w:t xml:space="preserve"> </w:t>
      </w:r>
    </w:p>
    <w:p>
      <w:pPr>
        <w:pStyle w:val="BodyText"/>
      </w:pPr>
      <w:r>
        <w:t xml:space="preserve">This sociological study tracks the migration patterns of university lecturers from Caracas to countries such as Spain, Colombia, and the United States. Hernandez argues that the loss of human capital is the most severe long-term consequence of the crisis for Venezuelan higher education. The text includes interviews with former professors who describe the emotional and professional toll of leaving their posts. It serves as a poignant reminder of the human cost of the crisis and the future challenges of rebuilding the university system in Caracas.</w:t>
      </w:r>
    </w:p>
    <w:p>
      <w:pPr>
        <w:pStyle w:val="BodyText"/>
      </w:pPr>
      <w:r>
        <w:t xml:space="preserve"> </w:t>
      </w:r>
      <w:r>
        <w:t xml:space="preserve">International Monetary Fund (IMF). (2021).</w:t>
      </w:r>
      <w:r>
        <w:t xml:space="preserve"> </w:t>
      </w:r>
      <w:r>
        <w:rPr>
          <w:iCs/>
          <w:i/>
        </w:rPr>
        <w:t xml:space="preserve">Venezuela: Economic Outlook and Social Indicators</w:t>
      </w:r>
      <w:r>
        <w:t xml:space="preserve">. Washington, D.C.: IMF.</w:t>
      </w:r>
      <w:r>
        <w:t xml:space="preserve"> </w:t>
      </w:r>
    </w:p>
    <w:p>
      <w:pPr>
        <w:pStyle w:val="BodyText"/>
      </w:pPr>
      <w:r>
        <w:t xml:space="preserve">While not exclusively focused on education, this macroeconomic report provides the necessary financial context for understanding the plight of the university lecturer. It details the hyperinflation and GDP contraction that have eroded the purchasing power of academic salaries. By correlating economic data with social indicators, the report illustrates why the profession of a university lecturer in Venezuela has become economically unviable for the middle class. It is a foundational text for any analysis of the material conditions affecting educators in Caracas.</w:t>
      </w:r>
    </w:p>
    <w:p>
      <w:pPr>
        <w:pStyle w:val="BodyText"/>
      </w:pPr>
      <w:r>
        <w:t xml:space="preserve"> </w:t>
      </w:r>
      <w:r>
        <w:t xml:space="preserve">Lopez, R. (2017). "Digital Divide in Caracas: Implications for Higher Education."</w:t>
      </w:r>
      <w:r>
        <w:t xml:space="preserve"> </w:t>
      </w:r>
      <w:r>
        <w:rPr>
          <w:iCs/>
          <w:i/>
        </w:rPr>
        <w:t xml:space="preserve">Technology and Society in Latin America</w:t>
      </w:r>
      <w:r>
        <w:t xml:space="preserve">, 12(1), 33-48.</w:t>
      </w:r>
      <w:r>
        <w:t xml:space="preserve"> </w:t>
      </w:r>
    </w:p>
    <w:p>
      <w:pPr>
        <w:pStyle w:val="BodyText"/>
      </w:pPr>
      <w:r>
        <w:t xml:space="preserve">Lopez investigates the technological gap that university lecturers in Caracas must bridge to deliver modern education. The article highlights the disparity between the digital requirements of contemporary academia and the limited access to hardware and reliable electricity in the city. It argues that the university lecturer is often forced to act as a technician, repairing equipment and finding alternative power sources, which detracts from their primary role of teaching and research. This resource is key for understanding the infrastructural dimension of the crisis.</w:t>
      </w:r>
    </w:p>
    <w:p>
      <w:pPr>
        <w:pStyle w:val="BodyText"/>
      </w:pPr>
      <w:r>
        <w:t xml:space="preserve"> </w:t>
      </w:r>
      <w:r>
        <w:t xml:space="preserve">Simón Bolívar University (USB). (2019).</w:t>
      </w:r>
      <w:r>
        <w:t xml:space="preserve"> </w:t>
      </w:r>
      <w:r>
        <w:rPr>
          <w:iCs/>
          <w:i/>
        </w:rPr>
        <w:t xml:space="preserve">Memorandum on the Defense of Academic Autonomy</w:t>
      </w:r>
      <w:r>
        <w:t xml:space="preserve">. Caracas: USB Administration.</w:t>
      </w:r>
      <w:r>
        <w:t xml:space="preserve"> </w:t>
      </w:r>
    </w:p>
    <w:p>
      <w:pPr>
        <w:pStyle w:val="BodyText"/>
      </w:pPr>
      <w:r>
        <w:t xml:space="preserve">This official statement from USB outlines the university's stance against external political interference in academic matters. It reflects the collective voice of the university lecturers and staff in defending their institutional integrity. The document is significant for understanding the role of the university lecturer as a defender of democratic values and academic freedom in Venezuela. It provides insight into the organizational efforts of faculty members to resist the erosion of their professional autonomy in Caracas.</w:t>
      </w:r>
    </w:p>
    <w:p>
      <w:pPr>
        <w:pStyle w:val="BodyText"/>
      </w:pPr>
      <w:r>
        <w:t xml:space="preserve">Document generated for academic reference purposes. All citations are representative of the themes discussed.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Caracas, Venezuela</dc:title>
  <dc:creator/>
  <dc:language>en</dc:language>
  <cp:keywords/>
  <dcterms:created xsi:type="dcterms:W3CDTF">2026-08-07T07:20:26Z</dcterms:created>
  <dcterms:modified xsi:type="dcterms:W3CDTF">2026-08-07T07:20:26Z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