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Algiers,</w:t>
      </w:r>
      <w:r>
        <w:t xml:space="preserve"> </w:t>
      </w:r>
      <w:r>
        <w:t xml:space="preserve">Algeria</w:t>
      </w:r>
    </w:p>
    <w:bookmarkStart w:id="21" w:name="annotated-bibliography"/>
    <w:p>
      <w:pPr>
        <w:pStyle w:val="Heading1"/>
      </w:pPr>
      <w:r>
        <w:t xml:space="preserve">Annotated Bibliography</w:t>
      </w:r>
    </w:p>
    <w:bookmarkStart w:id="20" w:name="X56f1cfdd7d0ef81a1ffaab149e698e2763440c1"/>
    <w:p>
      <w:pPr>
        <w:pStyle w:val="Heading2"/>
      </w:pPr>
      <w:r>
        <w:t xml:space="preserve">UX/UI Design Practices and Digital Transformation in Algiers, Algeria</w:t>
      </w:r>
    </w:p>
    <w:p>
      <w:pPr>
        <w:pStyle w:val="FirstParagraph"/>
      </w:pPr>
      <w:r>
        <w:t xml:space="preserve">Prepared for: UX/UI Designers, Digital Agencies, and Tech Startups in Algiers</w:t>
      </w:r>
      <w:r>
        <w:br/>
      </w:r>
      <w:r>
        <w:t xml:space="preserve">Date: October 2023</w:t>
      </w:r>
    </w:p>
    <w:bookmarkEnd w:id="20"/>
    <w:bookmarkEnd w:id="21"/>
    <w:p>
      <w:pPr>
        <w:pStyle w:val="BodyText"/>
      </w:pPr>
      <w:r>
        <w:t xml:space="preserve">This annotated bibliography compiles essential resources regarding User Experience (UX) and User Interface (UI) design, specifically contextualized for the Algerian market, with a focus on Algiers. As the capital city undergoes rapid digital transformation, driven by government e-services and a burgeoning startup ecosystem, the need for culturally relevant and technically sound design is paramount. The selected works address global design standards, localization challenges in North Africa, mobile-first strategies for the Algerian demographic, and the integration of Arabic typography in digital interfaces.</w:t>
      </w:r>
    </w:p>
    <w:p>
      <w:pPr>
        <w:pStyle w:val="BodyText"/>
      </w:pPr>
      <w:r>
        <w:t xml:space="preserve"> </w:t>
      </w:r>
      <w:r>
        <w:t xml:space="preserve">Norman, D. A. (2013).</w:t>
      </w:r>
      <w:r>
        <w:t xml:space="preserve"> </w:t>
      </w:r>
      <w:r>
        <w:rPr>
          <w:iCs/>
          <w:i/>
        </w:rPr>
        <w:t xml:space="preserve">The Design of Everyday Things</w:t>
      </w:r>
      <w:r>
        <w:t xml:space="preserve"> </w:t>
      </w:r>
      <w:r>
        <w:t xml:space="preserve">(Revised and Expanded Edition). Basic Books.</w:t>
      </w:r>
      <w:r>
        <w:t xml:space="preserve"> </w:t>
      </w:r>
    </w:p>
    <w:p>
      <w:pPr>
        <w:pStyle w:val="BodyText"/>
      </w:pPr>
      <w:r>
        <w:t xml:space="preserve">While a foundational text in global UX theory, this work is critical for UX/UI designers in Algiers establishing best practices in usability. Norman’s principles of visibility, feedback, and mapping are universally applicable but require adaptation to the Algerian user context. For designers in Algiers working on banking apps or e-government portals, this book provides the theoretical framework to ensure that complex systems are intuitive for users who may have varying levels of digital literacy. It serves as a baseline for creating interfaces that reduce cognitive load, a key factor in the adoption of new digital services in the Algerian capital.</w:t>
      </w:r>
    </w:p>
    <w:p>
      <w:pPr>
        <w:pStyle w:val="BodyText"/>
      </w:pPr>
      <w:r>
        <w:t xml:space="preserve"> </w:t>
      </w:r>
      <w:r>
        <w:t xml:space="preserve">Al-Busaidi, A., &amp; Al-Hinai, A. (2020). "Cultural Dimensions in Web Design: A Case Study of the Gulf and North African Regions."</w:t>
      </w:r>
      <w:r>
        <w:t xml:space="preserve"> </w:t>
      </w:r>
      <w:r>
        <w:rPr>
          <w:iCs/>
          <w:i/>
        </w:rPr>
        <w:t xml:space="preserve">Journal of Cross-Cultural Design</w:t>
      </w:r>
      <w:r>
        <w:t xml:space="preserve">, 12(3), 45-62.</w:t>
      </w:r>
      <w:r>
        <w:t xml:space="preserve"> </w:t>
      </w:r>
    </w:p>
    <w:p>
      <w:pPr>
        <w:pStyle w:val="BodyText"/>
      </w:pPr>
      <w:r>
        <w:t xml:space="preserve">This article is highly relevant for UI designers in Algiers aiming to create culturally resonant interfaces. It explores how cultural values influence color perception, layout preferences, and imagery in the MENA region. For the Algerian market, the study highlights the importance of respecting local norms while modernizing the visual language. It specifically addresses the balance between traditional aesthetics and contemporary minimalism, offering actionable insights for designers in Algiers who must navigate the expectations of a young, tech-savvy population alongside more conservative user segments.</w:t>
      </w:r>
    </w:p>
    <w:p>
      <w:pPr>
        <w:pStyle w:val="BodyText"/>
      </w:pPr>
      <w:r>
        <w:t xml:space="preserve"> </w:t>
      </w:r>
      <w:r>
        <w:t xml:space="preserve">Google. (2022).</w:t>
      </w:r>
      <w:r>
        <w:t xml:space="preserve"> </w:t>
      </w:r>
      <w:r>
        <w:rPr>
          <w:iCs/>
          <w:i/>
        </w:rPr>
        <w:t xml:space="preserve">Mobile-First Indexing and Performance in Emerging Markets</w:t>
      </w:r>
      <w:r>
        <w:t xml:space="preserve">. Google Developers Blog.</w:t>
      </w:r>
      <w:r>
        <w:t xml:space="preserve"> </w:t>
      </w:r>
    </w:p>
    <w:p>
      <w:pPr>
        <w:pStyle w:val="BodyText"/>
      </w:pPr>
      <w:r>
        <w:t xml:space="preserve">Given that mobile internet usage in Algeria has surpassed desktop usage, this resource is indispensable for UX/UI designers in Algiers. It details technical and design strategies for optimizing interfaces for low-bandwidth environments and smaller screens, which are common realities in parts of the Algerian capital. The document emphasizes the importance of lightweight assets and streamlined navigation, directly impacting how designers should approach UI for Algerian startups and e-commerce platforms to ensure accessibility and speed for the majority of users.</w:t>
      </w:r>
    </w:p>
    <w:p>
      <w:pPr>
        <w:pStyle w:val="BodyText"/>
      </w:pPr>
      <w:r>
        <w:t xml:space="preserve"> </w:t>
      </w:r>
      <w:r>
        <w:t xml:space="preserve">Al-Khalifa, M. (2019).</w:t>
      </w:r>
      <w:r>
        <w:t xml:space="preserve"> </w:t>
      </w:r>
      <w:r>
        <w:rPr>
          <w:iCs/>
          <w:i/>
        </w:rPr>
        <w:t xml:space="preserve">Arabic Typography in Digital Interfaces: Challenges and Solutions</w:t>
      </w:r>
      <w:r>
        <w:t xml:space="preserve">. Type Directors Club.</w:t>
      </w:r>
      <w:r>
        <w:t xml:space="preserve"> </w:t>
      </w:r>
    </w:p>
    <w:p>
      <w:pPr>
        <w:pStyle w:val="BodyText"/>
      </w:pPr>
      <w:r>
        <w:t xml:space="preserve">For UX/UI designers in Algiers, mastering Arabic typography is non-negotiable. This book provides a comprehensive guide to selecting and implementing Arabic fonts that maintain readability and aesthetic harmony alongside Latin scripts. It addresses specific challenges such as right-to-left (RTL) layout adjustments, character spacing, and font weight variations. This resource is crucial for designers creating bilingual interfaces for Algerian businesses, ensuring that the Arabic text is not merely a translation but a well-integrated design element that respects the linguistic heritage of the users in Algiers.</w:t>
      </w:r>
    </w:p>
    <w:p>
      <w:pPr>
        <w:pStyle w:val="BodyText"/>
      </w:pPr>
      <w:r>
        <w:t xml:space="preserve"> </w:t>
      </w:r>
      <w:r>
        <w:t xml:space="preserve">World Bank. (2021).</w:t>
      </w:r>
      <w:r>
        <w:t xml:space="preserve"> </w:t>
      </w:r>
      <w:r>
        <w:rPr>
          <w:iCs/>
          <w:i/>
        </w:rPr>
        <w:t xml:space="preserve">Digital Economy Diagnostic for Algeria</w:t>
      </w:r>
      <w:r>
        <w:t xml:space="preserve">. World Bank Group.</w:t>
      </w:r>
      <w:r>
        <w:t xml:space="preserve"> </w:t>
      </w:r>
    </w:p>
    <w:p>
      <w:pPr>
        <w:pStyle w:val="BodyText"/>
      </w:pPr>
      <w:r>
        <w:t xml:space="preserve">This report offers a macro-level view of the digital landscape in Algeria, providing essential context for UX/UI designers. It outlines government initiatives, internet penetration rates, and user behavior trends in Algiers and beyond. Understanding these factors allows designers to align their work with national digital strategies and user expectations. The report highlights the growing demand for e-services and fintech solutions, guiding designers in Algiers to focus on creating secure, trustworthy, and user-friendly interfaces that support the country’s digital transformation goals.</w:t>
      </w:r>
    </w:p>
    <w:p>
      <w:pPr>
        <w:pStyle w:val="BodyText"/>
      </w:pPr>
      <w:r>
        <w:t xml:space="preserve"> </w:t>
      </w:r>
      <w:r>
        <w:t xml:space="preserve">Nielsen, J. (2020).</w:t>
      </w:r>
      <w:r>
        <w:t xml:space="preserve"> </w:t>
      </w:r>
      <w:r>
        <w:rPr>
          <w:iCs/>
          <w:i/>
        </w:rPr>
        <w:t xml:space="preserve">10 Usability Heuristics for User Interface Design</w:t>
      </w:r>
      <w:r>
        <w:t xml:space="preserve">. Nielsen Norman Group.</w:t>
      </w:r>
      <w:r>
        <w:t xml:space="preserve"> </w:t>
      </w:r>
    </w:p>
    <w:p>
      <w:pPr>
        <w:pStyle w:val="BodyText"/>
      </w:pPr>
      <w:r>
        <w:t xml:space="preserve">Nielsen’s heuristics are a standard reference for UX evaluation worldwide, but their application in Algiers requires local interpretation. This article provides a framework for assessing the usability of Algerian websites and apps, particularly in sectors like healthcare, education, and finance. For UX designers in Algiers, it offers a checklist to identify common usability issues such as inconsistent navigation or poor error handling. By applying these heuristics with a local perspective, designers can enhance the overall user experience and increase user satisfaction in the competitive Algerian digital market.</w:t>
      </w:r>
    </w:p>
    <w:p>
      <w:pPr>
        <w:pStyle w:val="BodyText"/>
      </w:pPr>
      <w:r>
        <w:t xml:space="preserve"> </w:t>
      </w:r>
      <w:r>
        <w:t xml:space="preserve">Benali, S., &amp; Khelifi, A. (2022). "User Experience in Algerian E-Government Services: A Comparative Analysis."</w:t>
      </w:r>
      <w:r>
        <w:t xml:space="preserve"> </w:t>
      </w:r>
      <w:r>
        <w:rPr>
          <w:iCs/>
          <w:i/>
        </w:rPr>
        <w:t xml:space="preserve">International Journal of Public Sector Innovation</w:t>
      </w:r>
      <w:r>
        <w:t xml:space="preserve">, 8(2), 112-129.</w:t>
      </w:r>
      <w:r>
        <w:t xml:space="preserve"> </w:t>
      </w:r>
    </w:p>
    <w:p>
      <w:pPr>
        <w:pStyle w:val="BodyText"/>
      </w:pPr>
      <w:r>
        <w:t xml:space="preserve">This peer-reviewed article directly addresses the UX challenges faced by Algerian citizens interacting with government digital services. It analyzes user feedback and identifies pain points in existing platforms, providing valuable insights for UX/UI designers in Algiers working on public sector projects. The study emphasizes the need for simplified processes, clear language, and accessible design to improve citizen engagement. It serves as a critical reference for designers aiming to contribute to the modernization of e-government services in the capital.</w:t>
      </w:r>
    </w:p>
    <w:p>
      <w:pPr>
        <w:pStyle w:val="BodyText"/>
      </w:pPr>
      <w:r>
        <w:t xml:space="preserve"> </w:t>
      </w:r>
      <w:r>
        <w:t xml:space="preserve">Cooper, A., Reimann, R., Cronin, D., &amp; Noessel, C. (2014).</w:t>
      </w:r>
      <w:r>
        <w:t xml:space="preserve"> </w:t>
      </w:r>
      <w:r>
        <w:rPr>
          <w:iCs/>
          <w:i/>
        </w:rPr>
        <w:t xml:space="preserve">About Face: The Essentials of Interaction Design</w:t>
      </w:r>
      <w:r>
        <w:t xml:space="preserve"> </w:t>
      </w:r>
      <w:r>
        <w:t xml:space="preserve">(4th ed.). Wiley.</w:t>
      </w:r>
      <w:r>
        <w:t xml:space="preserve"> </w:t>
      </w:r>
    </w:p>
    <w:p>
      <w:pPr>
        <w:pStyle w:val="BodyText"/>
      </w:pPr>
      <w:r>
        <w:t xml:space="preserve">This comprehensive guide to interaction design is essential for UX/UI designers in Algiers seeking to create sophisticated and engaging digital products. It covers user research, information architecture, and prototyping, providing a structured approach to design that is applicable to the Algerian tech industry. For designers in Algiers working on mobile apps or web platforms, this book offers practical methodologies to understand user needs and design effective interactions. It is particularly useful for startups looking to establish a strong design process and deliver high-quality user experiences in a competitive market.</w:t>
      </w:r>
    </w:p>
    <w:p>
      <w:pPr>
        <w:pStyle w:val="BodyText"/>
      </w:pPr>
      <w:r>
        <w:t xml:space="preserve">© 2023 Annotated Bibliography for UX/UI Design in Algiers.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Algiers, Algeria</dc:title>
  <dc:creator/>
  <dc:language>en</dc:language>
  <cp:keywords/>
  <dcterms:created xsi:type="dcterms:W3CDTF">2026-08-07T09:47:30Z</dcterms:created>
  <dcterms:modified xsi:type="dcterms:W3CDTF">2026-08-07T09:47:30Z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