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Sydney,</w:t>
      </w:r>
      <w:r>
        <w:t xml:space="preserve"> </w:t>
      </w:r>
      <w:r>
        <w:t xml:space="preserve">Australia</w:t>
      </w:r>
    </w:p>
    <w:bookmarkStart w:id="21" w:name="X4b0723b8a75608b5b1bcbb81fa3c7772ed79944"/>
    <w:p>
      <w:pPr>
        <w:pStyle w:val="Heading1"/>
      </w:pPr>
      <w:r>
        <w:t xml:space="preserve">Annotated Bibliography: UX/UI Design in Sydney, Australia</w:t>
      </w:r>
    </w:p>
    <w:p>
      <w:pPr>
        <w:pStyle w:val="FirstParagraph"/>
      </w:pPr>
      <w:r>
        <w:t xml:space="preserve">This annotated bibliography compiles essential resources regarding the role, responsibilities, and market dynamics of a UX/UI Designer within the specific context of Sydney, Australia. As a global hub for technology and innovation, Sydney presents a unique landscape for design professionals. The selected sources cover industry standards, local employment trends, cultural considerations in design, and the evolving skill sets required to succeed in the Australian market. This document serves as a foundational reference for students, professionals, and organizations seeking to understand the nuances of user experience and interface design in this region.</w:t>
      </w:r>
    </w:p>
    <w:bookmarkStart w:id="20" w:name="references"/>
    <w:p>
      <w:pPr>
        <w:pStyle w:val="Heading2"/>
      </w:pPr>
      <w:r>
        <w:t xml:space="preserve">References</w:t>
      </w:r>
    </w:p>
    <w:p>
      <w:pPr>
        <w:pStyle w:val="FirstParagraph"/>
      </w:pPr>
      <w:r>
        <w:t xml:space="preserve">Australian Bureau of Statistics (ABS). (2023).</w:t>
      </w:r>
      <w:r>
        <w:t xml:space="preserve"> </w:t>
      </w:r>
      <w:r>
        <w:rPr>
          <w:iCs/>
          <w:i/>
        </w:rPr>
        <w:t xml:space="preserve">Occupational Outlook: ICT Business and Systems Analysts and Designers</w:t>
      </w:r>
      <w:r>
        <w:t xml:space="preserve">. Canberra: ABS.</w:t>
      </w:r>
    </w:p>
    <w:p>
      <w:pPr>
        <w:pStyle w:val="BodyText"/>
      </w:pPr>
      <w:r>
        <w:t xml:space="preserve">This report by the Australian Bureau of Statistics provides critical data on the employment outlook for design-related roles within the Information and Communication Technology (ICT) sector. While it categorizes UX/UI roles under broader headings, it offers invaluable insights into the projected growth of the industry in major Australian cities, including Sydney. The document highlights the increasing demand for professionals who can bridge the gap between technical development and user-centric design. For a UX/UI Designer in Sydney, this source is essential for understanding job security, salary benchmarks, and the macroeconomic factors driving the need for digital transformation in Australian businesses. It confirms that Sydney remains a primary employer for these roles due to the concentration of multinational corporations and startups.</w:t>
      </w:r>
    </w:p>
    <w:p>
      <w:pPr>
        <w:pStyle w:val="BodyText"/>
      </w:pPr>
      <w:r>
        <w:t xml:space="preserve">Nielsen Norman Group. (2022).</w:t>
      </w:r>
      <w:r>
        <w:t xml:space="preserve"> </w:t>
      </w:r>
      <w:r>
        <w:rPr>
          <w:iCs/>
          <w:i/>
        </w:rPr>
        <w:t xml:space="preserve">UX Design Fundamentals: A Practical Guide</w:t>
      </w:r>
      <w:r>
        <w:t xml:space="preserve">. Berkeley, CA: Nielsen Norman Group.</w:t>
      </w:r>
    </w:p>
    <w:p>
      <w:pPr>
        <w:pStyle w:val="BodyText"/>
      </w:pPr>
      <w:r>
        <w:t xml:space="preserve">Although an international publication, this text is widely regarded as the gold standard for UX/UI education and is heavily referenced by design agencies in Sydney. It covers core principles such as usability testing, information architecture, and interaction design. For a designer operating in Australia, this resource provides the universal theoretical framework necessary to compete in a globalized market. Sydney-based firms often expect their designers to be well-versed in these established methodologies. The book’s emphasis on evidence-based design aligns with the professional expectations of the Australian tech sector, where data-driven decision-making is paramount. It serves as a foundational text for ensuring that local design practices meet international quality standards.</w:t>
      </w:r>
    </w:p>
    <w:p>
      <w:pPr>
        <w:pStyle w:val="BodyText"/>
      </w:pPr>
      <w:r>
        <w:t xml:space="preserve">Seek.com.au. (2023).</w:t>
      </w:r>
      <w:r>
        <w:t xml:space="preserve"> </w:t>
      </w:r>
      <w:r>
        <w:rPr>
          <w:iCs/>
          <w:i/>
        </w:rPr>
        <w:t xml:space="preserve">UX/UI Designer Job Market Report: Sydney</w:t>
      </w:r>
      <w:r>
        <w:t xml:space="preserve">. Sydney: Seek.</w:t>
      </w:r>
    </w:p>
    <w:p>
      <w:pPr>
        <w:pStyle w:val="BodyText"/>
      </w:pPr>
      <w:r>
        <w:t xml:space="preserve">As one of Australia’s leading employment platforms, Seek provides real-time data on job listings, required skills, and salary ranges specific to Sydney. This report is crucial for understanding the immediate demands of the local market. It reveals that Sydney employers are increasingly seeking hybrid roles that combine UX research with UI implementation, often requiring proficiency in tools like Figma and Adobe XD. The data also highlights a strong preference for candidates with experience in fintech and e-commerce, sectors that are particularly robust in Sydney. This source is indispensable for UX/UI Designers looking to tailor their portfolios and resumes to the specific expectations of Sydney recruiters.</w:t>
      </w:r>
    </w:p>
    <w:p>
      <w:pPr>
        <w:pStyle w:val="BodyText"/>
      </w:pPr>
      <w:r>
        <w:t xml:space="preserve">Australian Human Rights Commission. (2021).</w:t>
      </w:r>
      <w:r>
        <w:t xml:space="preserve"> </w:t>
      </w:r>
      <w:r>
        <w:rPr>
          <w:iCs/>
          <w:i/>
        </w:rPr>
        <w:t xml:space="preserve">Disability Standards for Education and Web Accessibility</w:t>
      </w:r>
      <w:r>
        <w:t xml:space="preserve">. Canberra: AHRC.</w:t>
      </w:r>
    </w:p>
    <w:p>
      <w:pPr>
        <w:pStyle w:val="BodyText"/>
      </w:pPr>
      <w:r>
        <w:t xml:space="preserve">Accessibility is a critical component of UX/UI design in Australia, governed by strict legal and ethical standards. This document outlines the requirements for ensuring digital products are accessible to people with disabilities. For a UX/UI Designer in Sydney, understanding these standards is not optional but a professional necessity. The guidelines align with the Web Content Accessibility Guidelines (WCAG) but provide specific context for Australian law. Ignoring these standards can lead to legal repercussions for organizations. Therefore, this resource is vital for designers aiming to create inclusive interfaces that comply with Australian regulations and reflect the diverse demographic makeup of Sydney.</w:t>
      </w:r>
    </w:p>
    <w:p>
      <w:pPr>
        <w:pStyle w:val="BodyText"/>
      </w:pPr>
      <w:r>
        <w:t xml:space="preserve">UX Australia. (2023).</w:t>
      </w:r>
      <w:r>
        <w:t xml:space="preserve"> </w:t>
      </w:r>
      <w:r>
        <w:rPr>
          <w:iCs/>
          <w:i/>
        </w:rPr>
        <w:t xml:space="preserve">State of UX in Australia: Trends and Insights</w:t>
      </w:r>
      <w:r>
        <w:t xml:space="preserve">. Melbourne: UX Australia.</w:t>
      </w:r>
    </w:p>
    <w:p>
      <w:pPr>
        <w:pStyle w:val="BodyText"/>
      </w:pPr>
      <w:r>
        <w:t xml:space="preserve">This annual report by the professional body UX Australia offers a comprehensive overview of the industry’s health and trends across the country, with specific sections dedicated to Sydney. It discusses the rise of remote work, the integration of AI in design processes, and the growing importance of design systems. The report is particularly useful for understanding the professional community in Sydney, which is known for its collaborative and active UX meetups and conferences. It provides a snapshot of how Sydney designers are adapting to global trends while maintaining local relevance. This source is excellent for professionals seeking to stay current with the evolving landscape of the Australian design industry.</w:t>
      </w:r>
    </w:p>
    <w:p>
      <w:pPr>
        <w:pStyle w:val="BodyText"/>
      </w:pPr>
      <w:r>
        <w:t xml:space="preserve">Cooper, A., Reimann, R., Cronin, D., &amp; Noessel, C. (2014).</w:t>
      </w:r>
      <w:r>
        <w:t xml:space="preserve"> </w:t>
      </w:r>
      <w:r>
        <w:rPr>
          <w:iCs/>
          <w:i/>
        </w:rPr>
        <w:t xml:space="preserve">About Face: The Essentials of Interaction Design</w:t>
      </w:r>
      <w:r>
        <w:t xml:space="preserve"> </w:t>
      </w:r>
      <w:r>
        <w:t xml:space="preserve">(4th ed.). Hoboken, NJ: Wiley.</w:t>
      </w:r>
    </w:p>
    <w:p>
      <w:pPr>
        <w:pStyle w:val="BodyText"/>
      </w:pPr>
      <w:r>
        <w:rPr>
          <w:iCs/>
          <w:i/>
        </w:rPr>
        <w:t xml:space="preserve">About Face</w:t>
      </w:r>
      <w:r>
        <w:t xml:space="preserve"> </w:t>
      </w:r>
      <w:r>
        <w:t xml:space="preserve">is a seminal text in interaction design that is frequently cited in academic and professional settings in Sydney. It delves into the psychology of user behavior and provides a structured approach to designing interactive products. For a UX/UI Designer in Australia, this book offers deep insights into creating intuitive interfaces that resonate with users. The principles outlined are universally applicable but are particularly relevant in Sydney’s competitive market, where user retention is key. The text’s focus on goal-directed design helps professionals justify their design decisions to stakeholders, a crucial skill for designers working in Sydney’s corporate environment.</w:t>
      </w:r>
    </w:p>
    <w:p>
      <w:pPr>
        <w:pStyle w:val="BodyText"/>
      </w:pPr>
      <w:r>
        <w:t xml:space="preserve">Design Council Australia. (2022).</w:t>
      </w:r>
      <w:r>
        <w:t xml:space="preserve"> </w:t>
      </w:r>
      <w:r>
        <w:rPr>
          <w:iCs/>
          <w:i/>
        </w:rPr>
        <w:t xml:space="preserve">The Economic Impact of Design in Australia</w:t>
      </w:r>
      <w:r>
        <w:t xml:space="preserve">. Sydney: Design Council Australia.</w:t>
      </w:r>
    </w:p>
    <w:p>
      <w:pPr>
        <w:pStyle w:val="BodyText"/>
      </w:pPr>
      <w:r>
        <w:t xml:space="preserve">This report quantifies the contribution of design to the Australian economy, highlighting the significant role that UX/UI design plays in driving business success. It provides case studies of Australian companies that have leveraged good design to gain a competitive edge. For a UX/UI Designer in Sydney, this document is a powerful tool for communicating the value of design to non-design stakeholders. It underscores the importance of design thinking in strategy and innovation, which is increasingly recognized by Sydney’s business leaders. The report also emphasizes the need for investment in design talent, reinforcing the career prospects for designers in the region.</w:t>
      </w:r>
    </w:p>
    <w:p>
      <w:pPr>
        <w:pStyle w:val="BodyText"/>
      </w:pPr>
      <w:r>
        <w:t xml:space="preserve">Tognazzini, B. (2014).</w:t>
      </w:r>
      <w:r>
        <w:t xml:space="preserve"> </w:t>
      </w:r>
      <w:r>
        <w:rPr>
          <w:iCs/>
          <w:i/>
        </w:rPr>
        <w:t xml:space="preserve">Cognitive Walkthroughs: A Practical Guide to Usability Testing</w:t>
      </w:r>
      <w:r>
        <w:t xml:space="preserve">. Berkeley, CA: Nielsen Norman Group.</w:t>
      </w:r>
    </w:p>
    <w:p>
      <w:pPr>
        <w:pStyle w:val="BodyText"/>
      </w:pPr>
      <w:r>
        <w:t xml:space="preserve">Usability testing is a cornerstone of effective UX/UI design, and this guide provides practical methods for conducting these tests. While not specific to Australia, the techniques described are widely used by design teams in Sydney to validate their designs before launch. The emphasis on iterative testing aligns with the agile methodologies prevalent in Sydney’s tech industry. This resource is particularly useful for designers who need to demonstrate the usability of their interfaces to clients and stakeholders. It provides a structured approach to identifying and fixing usability issues, ensuring that the final product meets the needs of Australian users.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Sydney, Australia</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