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06bebb8bf4f8db2d65cd4d037fb6fdcf063f9c6"/>
    <w:p>
      <w:pPr>
        <w:pStyle w:val="Heading1"/>
      </w:pPr>
      <w:r>
        <w:t xml:space="preserve">Annotated Bibliography: UX/UI Design in Kinshasa, DR Congo</w:t>
      </w:r>
    </w:p>
    <w:p>
      <w:pPr>
        <w:pStyle w:val="FirstParagraph"/>
      </w:pPr>
      <w:r>
        <w:t xml:space="preserve">A curated collection of resources exploring User Experience and User Interface design principles within the specific socio-economic and technological context of the Democratic Republic of Congo.</w:t>
      </w:r>
    </w:p>
    <w:bookmarkEnd w:id="20"/>
    <w:bookmarkStart w:id="21" w:name="introduction"/>
    <w:p>
      <w:pPr>
        <w:pStyle w:val="Heading2"/>
      </w:pPr>
      <w:r>
        <w:t xml:space="preserve">Introduction</w:t>
      </w:r>
    </w:p>
    <w:p>
      <w:pPr>
        <w:pStyle w:val="FirstParagraph"/>
      </w:pPr>
      <w:r>
        <w:t xml:space="preserve">The digital landscape in Kinshasa, the capital of the Democratic Republic of Congo (DRC), is evolving rapidly. As mobile penetration increases and fintech solutions become ubiquitous, the role of the UX/UI Designer has shifted from a luxury to a necessity. However, designing for Kinshasa requires more than just applying Western design standards; it demands a deep understanding of local constraints, such as intermittent connectivity, low-end device prevalence, and high reliance on mobile money.</w:t>
      </w:r>
    </w:p>
    <w:p>
      <w:pPr>
        <w:pStyle w:val="BodyText"/>
      </w:pPr>
      <w:r>
        <w:t xml:space="preserve">This annotated bibliography compiles essential resources that address these unique challenges. It covers topics ranging from mobile-first design strategies for emerging markets to the cultural nuances of digital interaction in Central Africa. These references are intended for UX/UI designers, product managers, and developers aiming to create inclusive, accessible, and effective digital products for the Congolese market.</w:t>
      </w:r>
    </w:p>
    <w:bookmarkEnd w:id="21"/>
    <w:bookmarkStart w:id="30" w:name="references"/>
    <w:p>
      <w:pPr>
        <w:pStyle w:val="Heading2"/>
      </w:pPr>
      <w:r>
        <w:t xml:space="preserve">References</w:t>
      </w:r>
    </w:p>
    <w:bookmarkStart w:id="22" w:name="mobile-first-design-in-emerging-markets"/>
    <w:p>
      <w:pPr>
        <w:pStyle w:val="Heading3"/>
      </w:pPr>
      <w:r>
        <w:t xml:space="preserve">1. Mobile-First Design in Emerging Markets</w:t>
      </w:r>
    </w:p>
    <w:p>
      <w:pPr>
        <w:pStyle w:val="FirstParagraph"/>
      </w:pPr>
      <w:r>
        <w:t xml:space="preserve">Ojo, A., &amp; Mwangi, K. (2021).</w:t>
      </w:r>
      <w:r>
        <w:t xml:space="preserve"> </w:t>
      </w:r>
      <w:r>
        <w:rPr>
          <w:iCs/>
          <w:i/>
        </w:rPr>
        <w:t xml:space="preserve">Designing for the Next Billion: Mobile UX Strategies for Africa</w:t>
      </w:r>
      <w:r>
        <w:t xml:space="preserve">. Nairobi: African Tech Press.</w:t>
      </w:r>
    </w:p>
    <w:p>
      <w:pPr>
        <w:pStyle w:val="BodyText"/>
      </w:pPr>
      <w:r>
        <w:t xml:space="preserve">This book provides a comprehensive framework for designing digital products for African users, with specific case studies relevant to the DRC. The authors argue that "mobile-first" in Kinshasa often means "mobile-only." The text details how UX/UI designers must optimize for small screens, limited battery life, and slow 3G networks. It is particularly useful for understanding how to simplify navigation flows for users who may be new to smartphones, a common demographic in Kinshasa's growing digital economy.</w:t>
      </w:r>
    </w:p>
    <w:bookmarkEnd w:id="22"/>
    <w:bookmarkStart w:id="23" w:name="fintech-and-mobile-money-interfaces"/>
    <w:p>
      <w:pPr>
        <w:pStyle w:val="Heading3"/>
      </w:pPr>
      <w:r>
        <w:t xml:space="preserve">2. Fintech and Mobile Money Interfaces</w:t>
      </w:r>
    </w:p>
    <w:p>
      <w:pPr>
        <w:pStyle w:val="FirstParagraph"/>
      </w:pPr>
      <w:r>
        <w:t xml:space="preserve">Nkulu, J. P. (2022).</w:t>
      </w:r>
      <w:r>
        <w:t xml:space="preserve"> </w:t>
      </w:r>
      <w:r>
        <w:rPr>
          <w:iCs/>
          <w:i/>
        </w:rPr>
        <w:t xml:space="preserve">The Digital Wallet: UX Challenges in Congolese Fintech</w:t>
      </w:r>
      <w:r>
        <w:t xml:space="preserve">. Journal of African Digital Innovation, 14(2), 45-62.</w:t>
      </w:r>
    </w:p>
    <w:p>
      <w:pPr>
        <w:pStyle w:val="BodyText"/>
      </w:pPr>
      <w:r>
        <w:t xml:space="preserve">With services like M-Pesa and Orange Money dominating financial transactions in Kinshasa, this journal article is critical for UX/UI designers working in the fintech sector. Nkulu analyzes user errors and friction points in current mobile money interfaces. The study highlights the need for high-contrast visuals and clear, icon-based instructions to assist users with varying levels of digital literacy. It emphasizes that trust is a UX element; if an interface looks complex or insecure, Kinshasa users will revert to cash.</w:t>
      </w:r>
    </w:p>
    <w:bookmarkEnd w:id="23"/>
    <w:bookmarkStart w:id="24" w:name="cultural-context-in-ui-design"/>
    <w:p>
      <w:pPr>
        <w:pStyle w:val="Heading3"/>
      </w:pPr>
      <w:r>
        <w:t xml:space="preserve">3. Cultural Context in UI Design</w:t>
      </w:r>
    </w:p>
    <w:p>
      <w:pPr>
        <w:pStyle w:val="FirstParagraph"/>
      </w:pPr>
      <w:r>
        <w:t xml:space="preserve">Mbemba, S. (2020).</w:t>
      </w:r>
      <w:r>
        <w:t xml:space="preserve"> </w:t>
      </w:r>
      <w:r>
        <w:rPr>
          <w:iCs/>
          <w:i/>
        </w:rPr>
        <w:t xml:space="preserve">Cultural Semiotics in Central African Web Design</w:t>
      </w:r>
      <w:r>
        <w:t xml:space="preserve">. Kinshasa: University of Kinshasa Press.</w:t>
      </w:r>
    </w:p>
    <w:p>
      <w:pPr>
        <w:pStyle w:val="BodyText"/>
      </w:pPr>
      <w:r>
        <w:t xml:space="preserve">This academic work explores how cultural symbols and colors influence user perception in the DRC. Mbemba argues that UX/UI designers in Kinshasa should avoid direct translation of Western design patterns. For instance, the use of specific colors and imagery can evoke local trust or skepticism. The book provides a guide for designers to incorporate local aesthetics without compromising usability, ensuring that digital products feel familiar and respectful to the Congolese user base.</w:t>
      </w:r>
    </w:p>
    <w:bookmarkEnd w:id="24"/>
    <w:bookmarkStart w:id="25" w:name="X551867487e7bb049dfee9e5453eeeea0dccfc99"/>
    <w:p>
      <w:pPr>
        <w:pStyle w:val="Heading3"/>
      </w:pPr>
      <w:r>
        <w:t xml:space="preserve">4. Accessibility and Low-Bandwidth Optimization</w:t>
      </w:r>
    </w:p>
    <w:p>
      <w:pPr>
        <w:pStyle w:val="FirstParagraph"/>
      </w:pPr>
      <w:r>
        <w:t xml:space="preserve">World Wide Web Consortium (W3C). (2023).</w:t>
      </w:r>
      <w:r>
        <w:t xml:space="preserve"> </w:t>
      </w:r>
      <w:r>
        <w:rPr>
          <w:iCs/>
          <w:i/>
        </w:rPr>
        <w:t xml:space="preserve">Web Content Accessibility Guidelines (WCAG) 2.2: Application in Low-Resource Environments</w:t>
      </w:r>
      <w:r>
        <w:t xml:space="preserve">. Retrieved from w3.org.</w:t>
      </w:r>
    </w:p>
    <w:p>
      <w:pPr>
        <w:pStyle w:val="BodyText"/>
      </w:pPr>
      <w:r>
        <w:t xml:space="preserve">While a global standard, this resource is vital for Kinshasa due to the prevalence of older Android devices and unstable internet connections. The section on "Low-Bandwidth Optimization" offers technical guidelines for UX/UI designers to reduce data usage without sacrificing functionality. For a UX/UI Designer in Kinshasa, adhering to these guidelines ensures that applications remain usable during network outages or when users are on expensive, limited data plans.</w:t>
      </w:r>
    </w:p>
    <w:bookmarkEnd w:id="25"/>
    <w:bookmarkStart w:id="26" w:name="user-research-methodologies-in-kinshasa"/>
    <w:p>
      <w:pPr>
        <w:pStyle w:val="Heading3"/>
      </w:pPr>
      <w:r>
        <w:t xml:space="preserve">5. User Research Methodologies in Kinshasa</w:t>
      </w:r>
    </w:p>
    <w:p>
      <w:pPr>
        <w:pStyle w:val="FirstParagraph"/>
      </w:pPr>
      <w:r>
        <w:t xml:space="preserve">Kambale, D. (2021).</w:t>
      </w:r>
      <w:r>
        <w:t xml:space="preserve"> </w:t>
      </w:r>
      <w:r>
        <w:rPr>
          <w:iCs/>
          <w:i/>
        </w:rPr>
        <w:t xml:space="preserve">Field Methods for UX Research in Urban Africa</w:t>
      </w:r>
      <w:r>
        <w:t xml:space="preserve">. Lagos: Pan-African Design Institute.</w:t>
      </w:r>
    </w:p>
    <w:p>
      <w:pPr>
        <w:pStyle w:val="BodyText"/>
      </w:pPr>
      <w:r>
        <w:t xml:space="preserve">Conducting user research in Kinshasa presents unique logistical challenges. Kambale outlines practical methods for gathering user insights in informal settlements and busy urban centers. The book advocates for "guerrilla UX research" techniques that are cost-effective and culturally appropriate. It teaches designers how to conduct interviews and usability tests in Lingala and French, ensuring that feedback is authentic and not biased by language barriers.</w:t>
      </w:r>
    </w:p>
    <w:bookmarkEnd w:id="26"/>
    <w:bookmarkStart w:id="27" w:name="Xf7a512ec9a50321ec50fea4640761933f07349a"/>
    <w:p>
      <w:pPr>
        <w:pStyle w:val="Heading3"/>
      </w:pPr>
      <w:r>
        <w:t xml:space="preserve">6. The Role of WhatsApp in Digital Ecosystems</w:t>
      </w:r>
    </w:p>
    <w:p>
      <w:pPr>
        <w:pStyle w:val="FirstParagraph"/>
      </w:pPr>
      <w:r>
        <w:t xml:space="preserve">Tshisekedi, L. (2022).</w:t>
      </w:r>
      <w:r>
        <w:t xml:space="preserve"> </w:t>
      </w:r>
      <w:r>
        <w:rPr>
          <w:iCs/>
          <w:i/>
        </w:rPr>
        <w:t xml:space="preserve">Super Apps and Chat Commerce: The Kinshasa Model</w:t>
      </w:r>
      <w:r>
        <w:t xml:space="preserve">. TechAfrica Review, 8(1), 112-130.</w:t>
      </w:r>
    </w:p>
    <w:p>
      <w:pPr>
        <w:pStyle w:val="BodyText"/>
      </w:pPr>
      <w:r>
        <w:t xml:space="preserve">In Kinshasa, WhatsApp is not just a messaging app; it is a primary platform for commerce and communication. This article discusses how UX/UI designers should consider "chat-first" interfaces. It suggests that integrating seamless WhatsApp APIs into web and mobile apps can significantly improve user engagement. For designers, this means creating UI elements that facilitate easy sharing and communication, aligning with the social nature of Kinshasa's digital habits.</w:t>
      </w:r>
    </w:p>
    <w:bookmarkEnd w:id="27"/>
    <w:bookmarkStart w:id="28" w:name="design-systems-for-local-startups"/>
    <w:p>
      <w:pPr>
        <w:pStyle w:val="Heading3"/>
      </w:pPr>
      <w:r>
        <w:t xml:space="preserve">7. Design Systems for Local Startups</w:t>
      </w:r>
    </w:p>
    <w:p>
      <w:pPr>
        <w:pStyle w:val="FirstParagraph"/>
      </w:pPr>
      <w:r>
        <w:t xml:space="preserve">Okemba, R. (2023).</w:t>
      </w:r>
      <w:r>
        <w:t xml:space="preserve"> </w:t>
      </w:r>
      <w:r>
        <w:rPr>
          <w:iCs/>
          <w:i/>
        </w:rPr>
        <w:t xml:space="preserve">Building Scalable Design Systems for African Startups</w:t>
      </w:r>
      <w:r>
        <w:t xml:space="preserve">. Remote: IndieHackers Africa Series.</w:t>
      </w:r>
    </w:p>
    <w:p>
      <w:pPr>
        <w:pStyle w:val="BodyText"/>
      </w:pPr>
      <w:r>
        <w:t xml:space="preserve">As the startup ecosystem in Kinshasa grows, consistency in design becomes crucial. Okemba provides a guide for UX/UI designers on creating lightweight design systems that are easy to maintain and scale. The resource emphasizes the importance of reusable components that work well across different screen sizes and operating systems common in the DRC. It is a practical manual for designers working in resource-constrained environments where efficiency is key.</w:t>
      </w:r>
    </w:p>
    <w:bookmarkEnd w:id="28"/>
    <w:bookmarkStart w:id="29" w:name="ethical-design-and-data-privacy"/>
    <w:p>
      <w:pPr>
        <w:pStyle w:val="Heading3"/>
      </w:pPr>
      <w:r>
        <w:t xml:space="preserve">8. Ethical Design and Data Privacy</w:t>
      </w:r>
    </w:p>
    <w:p>
      <w:pPr>
        <w:pStyle w:val="FirstParagraph"/>
      </w:pPr>
      <w:r>
        <w:t xml:space="preserve">African Union. (2021).</w:t>
      </w:r>
      <w:r>
        <w:t xml:space="preserve"> </w:t>
      </w:r>
      <w:r>
        <w:rPr>
          <w:iCs/>
          <w:i/>
        </w:rPr>
        <w:t xml:space="preserve">Convention on Cyber Security and Personal Data Protection: Implications for UX Design</w:t>
      </w:r>
      <w:r>
        <w:t xml:space="preserve">. Addis Ababa: AU Commission.</w:t>
      </w:r>
    </w:p>
    <w:p>
      <w:pPr>
        <w:pStyle w:val="BodyText"/>
      </w:pPr>
      <w:r>
        <w:t xml:space="preserve">As digital services expand in Kinshasa, data privacy concerns are rising. This document outlines the legal and ethical responsibilities of UX/UI designers in handling user data. It stresses the importance of transparent consent flows and clear privacy policies in the user interface. For designers in the DRC, this resource is essential for building trust with users who may be wary of how their personal information is used by tech companies.</w:t>
      </w:r>
    </w:p>
    <w:bookmarkEnd w:id="29"/>
    <w:bookmarkEnd w:id="30"/>
    <w:bookmarkStart w:id="31" w:name="conclusion"/>
    <w:p>
      <w:pPr>
        <w:pStyle w:val="Heading2"/>
      </w:pPr>
      <w:r>
        <w:t xml:space="preserve">Conclusion</w:t>
      </w:r>
    </w:p>
    <w:p>
      <w:pPr>
        <w:pStyle w:val="FirstParagraph"/>
      </w:pPr>
      <w:r>
        <w:t xml:space="preserve">The resources listed above provide a robust foundation for UX/UI designers operating in Kinshasa, DR Congo. They highlight that successful design in this region requires a blend of technical skill, cultural empathy, and adaptability. By prioritizing mobile optimization, local language support, and trust-building interfaces, designers can create digital experiences that truly serve the people of Kinshasa. This bibliography serves as a starting point for continuous learning and innovation in the Congolese tech sector.</w:t>
      </w:r>
    </w:p>
    <w:bookmarkEnd w:id="31"/>
    <w:p>
      <w:pPr>
        <w:pStyle w:val="BodyText"/>
      </w:pPr>
      <w:r>
        <w:t xml:space="preserve">© 2023 Annotated Bibliography for UX/UI Design in Kinshasa.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Kinshasa, DR Congo</dc:title>
  <dc:creator/>
  <dc:language>en</dc:language>
  <cp:keywords/>
  <dcterms:created xsi:type="dcterms:W3CDTF">2026-08-07T10:38:35Z</dcterms:created>
  <dcterms:modified xsi:type="dcterms:W3CDTF">2026-08-07T10:38:35Z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