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Paris,</w:t>
      </w:r>
      <w:r>
        <w:t xml:space="preserve"> </w:t>
      </w:r>
      <w:r>
        <w:t xml:space="preserve">France</w:t>
      </w:r>
    </w:p>
    <w:bookmarkStart w:id="24" w:name="X17450e95fa59631930202dcf8fc972bf0bf271a"/>
    <w:p>
      <w:pPr>
        <w:pStyle w:val="Heading1"/>
      </w:pPr>
      <w:r>
        <w:t xml:space="preserve">Annotated Bibliography: UX/UI Design in Paris, France</w:t>
      </w:r>
    </w:p>
    <w:p>
      <w:pPr>
        <w:pStyle w:val="FirstParagraph"/>
      </w:pPr>
      <w:r>
        <w:t xml:space="preserve">This annotated bibliography compiles essential resources for understanding the role, methodologies, and market dynamics of UX/UI designers within the specific context of Paris, France. As a leading European tech hub, Paris presents a unique ecosystem where global design standards intersect with French regulatory frameworks, cultural nuances, and a rapidly growing startup scene. The selected sources cover foundational design theory, localization strategies for the French market, legal compliance (such as RGPD), and the professional landscape of the Parisian tech industry.</w:t>
      </w:r>
    </w:p>
    <w:bookmarkStart w:id="20" w:name="foundational-uxui-theory-and-practice"/>
    <w:p>
      <w:pPr>
        <w:pStyle w:val="Heading2"/>
      </w:pPr>
      <w:r>
        <w:t xml:space="preserve">Foundational UX/UI Theory and Practice</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cornerstone of user experience theory. For a UX/UI designer operating in Paris, this text is critical for understanding the fundamental principles of usability and human-centered design. The book emphasizes that good design is invisible, a concept that resonates deeply with the French appreciation for elegance and functionality. Norman’s insights into affordances and signifiers are particularly relevant when designing interfaces for French users, who often expect a high degree of intuitive interaction without excessive hand-holding. This resource provides the theoretical backbone necessary for any designer aiming to create products that are not only visually appealing but also cognitively accessible.</w:t>
      </w:r>
    </w:p>
    <w:p>
      <w:pPr>
        <w:pStyle w:val="BodyText"/>
      </w:pPr>
      <w:r>
        <w:t xml:space="preserve">Core Theory</w:t>
      </w:r>
      <w:r>
        <w:t xml:space="preserve"> </w:t>
      </w:r>
      <w:r>
        <w:t xml:space="preserve">Usability</w:t>
      </w:r>
      <w:r>
        <w:t xml:space="preserve"> </w:t>
      </w:r>
      <w:r>
        <w:t xml:space="preserve">Human-Centered Design</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guide is indispensable for UI designers in the fast-paced Parisian startup ecosystem. The book advocates for simplicity and clarity, arguing that users should not have to expend mental effort to navigate a website or application. In the context of Paris, where digital literacy is high but patience for cluttered interfaces is low, Krug’s principles are vital. The text offers practical advice on information architecture and navigation design, helping UX/UI professionals create streamlined experiences that cater to the efficient, no-nonsense expectations of modern French digital consumers.</w:t>
      </w:r>
    </w:p>
    <w:p>
      <w:pPr>
        <w:pStyle w:val="BodyText"/>
      </w:pPr>
      <w:r>
        <w:t xml:space="preserve">Web Usability</w:t>
      </w:r>
      <w:r>
        <w:t xml:space="preserve"> </w:t>
      </w:r>
      <w:r>
        <w:t xml:space="preserve">Information Architecture</w:t>
      </w:r>
      <w:r>
        <w:t xml:space="preserve"> </w:t>
      </w:r>
      <w:r>
        <w:t xml:space="preserve">Simplicity</w:t>
      </w:r>
    </w:p>
    <w:bookmarkEnd w:id="20"/>
    <w:bookmarkStart w:id="21" w:name="X627e6a0cdb31fb4d4556a88bfb1cdf5cf510d39"/>
    <w:p>
      <w:pPr>
        <w:pStyle w:val="Heading2"/>
      </w:pPr>
      <w:r>
        <w:t xml:space="preserve">Localization and Cultural Context in France</w:t>
      </w:r>
    </w:p>
    <w:p>
      <w:pPr>
        <w:pStyle w:val="FirstParagraph"/>
      </w:pPr>
      <w:r>
        <w:t xml:space="preserve">Lewis, R. (2015).</w:t>
      </w:r>
      <w:r>
        <w:t xml:space="preserve"> </w:t>
      </w:r>
      <w:r>
        <w:rPr>
          <w:iCs/>
          <w:i/>
        </w:rPr>
        <w:t xml:space="preserve">When Cultures Collide: Leading Across Cultures</w:t>
      </w:r>
      <w:r>
        <w:t xml:space="preserve"> </w:t>
      </w:r>
      <w:r>
        <w:t xml:space="preserve">(4th ed.). Nicholas Brealey Publishing.</w:t>
      </w:r>
    </w:p>
    <w:p>
      <w:pPr>
        <w:pStyle w:val="BodyText"/>
      </w:pPr>
      <w:r>
        <w:t xml:space="preserve">While not exclusively about design, this book is crucial for UX/UI designers working in Paris to understand the cultural dimensions that influence user behavior. Lewis categorizes France as a "Black Belt" culture, characterized by a high tolerance for ambiguity, a preference for debate, and a focus on long-term relationships. For a UX designer, this implies that French users may appreciate more detailed information, nuanced arguments, and a certain level of sophistication in content and design. Understanding these cultural traits helps designers avoid the pitfall of over-simplifying interfaces, ensuring that the UX aligns with the intellectual and cultural expectations of the Parisian audience.</w:t>
      </w:r>
    </w:p>
    <w:p>
      <w:pPr>
        <w:pStyle w:val="BodyText"/>
      </w:pPr>
      <w:r>
        <w:t xml:space="preserve">Cultural UX</w:t>
      </w:r>
      <w:r>
        <w:t xml:space="preserve"> </w:t>
      </w:r>
      <w:r>
        <w:t xml:space="preserve">Localization</w:t>
      </w:r>
      <w:r>
        <w:t xml:space="preserve"> </w:t>
      </w:r>
      <w:r>
        <w:t xml:space="preserve">French Market</w:t>
      </w:r>
    </w:p>
    <w:p>
      <w:pPr>
        <w:pStyle w:val="BodyText"/>
      </w:pPr>
      <w:r>
        <w:t xml:space="preserve">Nielsen Norman Group. (2020).</w:t>
      </w:r>
      <w:r>
        <w:t xml:space="preserve"> </w:t>
      </w:r>
      <w:r>
        <w:rPr>
          <w:iCs/>
          <w:i/>
        </w:rPr>
        <w:t xml:space="preserve">Internationalization and Localization for UX Designers</w:t>
      </w:r>
      <w:r>
        <w:t xml:space="preserve">. NN/g.</w:t>
      </w:r>
    </w:p>
    <w:p>
      <w:pPr>
        <w:pStyle w:val="BodyText"/>
      </w:pPr>
      <w:r>
        <w:t xml:space="preserve">This comprehensive article series from the Nielsen Norman Group provides actionable guidelines for adapting digital products to specific locales, including France. It highlights key considerations such as date formats, currency, color symbolism, and language nuances. For a UX/UI designer in Paris, this resource is essential for ensuring that products are not merely translated but truly localized. It addresses common mistakes, such as assuming that English-language design patterns are universally applicable, and offers strategies for creating inclusive designs that respect French linguistic and cultural norms.</w:t>
      </w:r>
    </w:p>
    <w:p>
      <w:pPr>
        <w:pStyle w:val="BodyText"/>
      </w:pPr>
      <w:r>
        <w:t xml:space="preserve">i18n/l10n</w:t>
      </w:r>
      <w:r>
        <w:t xml:space="preserve"> </w:t>
      </w:r>
      <w:r>
        <w:t xml:space="preserve">Best Practices</w:t>
      </w:r>
      <w:r>
        <w:t xml:space="preserve"> </w:t>
      </w:r>
      <w:r>
        <w:t xml:space="preserve">Global Design</w:t>
      </w:r>
    </w:p>
    <w:bookmarkEnd w:id="21"/>
    <w:bookmarkStart w:id="22" w:name="X1efd887bf851da9186014209184a71c3dade0bd"/>
    <w:p>
      <w:pPr>
        <w:pStyle w:val="Heading2"/>
      </w:pPr>
      <w:r>
        <w:t xml:space="preserve">Legal and Ethical Considerations in France</w:t>
      </w:r>
    </w:p>
    <w:p>
      <w:pPr>
        <w:pStyle w:val="FirstParagraph"/>
      </w:pPr>
      <w:r>
        <w:t xml:space="preserve">European Commission. (2016).</w:t>
      </w:r>
      <w:r>
        <w:t xml:space="preserve"> </w:t>
      </w:r>
      <w:r>
        <w:rPr>
          <w:iCs/>
          <w:i/>
        </w:rPr>
        <w:t xml:space="preserve">General Data Protection Regulation (GDPR)</w:t>
      </w:r>
      <w:r>
        <w:t xml:space="preserve">. Official Journal of the European Union.</w:t>
      </w:r>
    </w:p>
    <w:p>
      <w:pPr>
        <w:pStyle w:val="BodyText"/>
      </w:pPr>
      <w:r>
        <w:t xml:space="preserve">As France is a member of the European Union, the GDPR is the primary legal framework governing data privacy. For UX/UI designers in Paris, this regulation directly impacts interface design, particularly in areas such as consent management, cookie banners, and data collection forms. The document mandates transparency and user control, requiring designers to create clear, accessible, and non-deceptive UI elements for privacy settings. Ignoring GDPR can lead to significant legal penalties, making this text a mandatory reference for any designer working on digital products in France.</w:t>
      </w:r>
    </w:p>
    <w:p>
      <w:pPr>
        <w:pStyle w:val="BodyText"/>
      </w:pPr>
      <w:r>
        <w:t xml:space="preserve">GDPR</w:t>
      </w:r>
      <w:r>
        <w:t xml:space="preserve"> </w:t>
      </w:r>
      <w:r>
        <w:t xml:space="preserve">Privacy by Design</w:t>
      </w:r>
      <w:r>
        <w:t xml:space="preserve"> </w:t>
      </w:r>
      <w:r>
        <w:t xml:space="preserve">Legal Compliance</w:t>
      </w:r>
    </w:p>
    <w:p>
      <w:pPr>
        <w:pStyle w:val="BodyText"/>
      </w:pPr>
      <w:r>
        <w:t xml:space="preserve">RGAA (Référentiel Général d'Amélioration de l'Accessibilité). (2023).</w:t>
      </w:r>
      <w:r>
        <w:t xml:space="preserve"> </w:t>
      </w:r>
      <w:r>
        <w:rPr>
          <w:iCs/>
          <w:i/>
        </w:rPr>
        <w:t xml:space="preserve">RGAA 4.1: Accessibility Criteria for Web Content</w:t>
      </w:r>
      <w:r>
        <w:t xml:space="preserve">. France Num.</w:t>
      </w:r>
    </w:p>
    <w:p>
      <w:pPr>
        <w:pStyle w:val="BodyText"/>
      </w:pPr>
      <w:r>
        <w:t xml:space="preserve">The RGAA is the French national standard for web accessibility, aligned with WCAG guidelines. For UX/UI designers in Paris, especially those working with public sector clients or large enterprises, compliance with RGAA is often a legal requirement. This document outlines specific criteria for ensuring that digital content is accessible to users with disabilities. It covers aspects such as color contrast, keyboard navigation, and screen reader compatibility. Adhering to RGAA not only ensures legal compliance but also demonstrates a commitment to inclusive design, a value increasingly prioritized in the French tech community.</w:t>
      </w:r>
    </w:p>
    <w:p>
      <w:pPr>
        <w:pStyle w:val="BodyText"/>
      </w:pPr>
      <w:r>
        <w:t xml:space="preserve">Accessibility</w:t>
      </w:r>
      <w:r>
        <w:t xml:space="preserve"> </w:t>
      </w:r>
      <w:r>
        <w:t xml:space="preserve">RGAA</w:t>
      </w:r>
      <w:r>
        <w:t xml:space="preserve"> </w:t>
      </w:r>
      <w:r>
        <w:t xml:space="preserve">Inclusive Design</w:t>
      </w:r>
    </w:p>
    <w:bookmarkEnd w:id="22"/>
    <w:bookmarkStart w:id="23" w:name="X9a9f5aca3c6a328a2285e15383115e68956953d"/>
    <w:p>
      <w:pPr>
        <w:pStyle w:val="Heading2"/>
      </w:pPr>
      <w:r>
        <w:t xml:space="preserve">The Parisian Tech Ecosystem and Professional Development</w:t>
      </w:r>
    </w:p>
    <w:p>
      <w:pPr>
        <w:pStyle w:val="FirstParagraph"/>
      </w:pPr>
      <w:r>
        <w:t xml:space="preserve">Station F. (2023).</w:t>
      </w:r>
      <w:r>
        <w:t xml:space="preserve"> </w:t>
      </w:r>
      <w:r>
        <w:rPr>
          <w:iCs/>
          <w:i/>
        </w:rPr>
        <w:t xml:space="preserve">Station F: The World's Largest Startup Campus</w:t>
      </w:r>
      <w:r>
        <w:t xml:space="preserve">. Station F Official Website.</w:t>
      </w:r>
    </w:p>
    <w:p>
      <w:pPr>
        <w:pStyle w:val="BodyText"/>
      </w:pPr>
      <w:r>
        <w:t xml:space="preserve">Station F, located in Paris, is a pivotal hub for innovation and entrepreneurship. This resource provides insights into the vibrant startup ecosystem in which many UX/UI designers in Paris operate. It highlights the collaborative nature of the Parisian tech scene, offering opportunities for networking, mentorship, and exposure to cutting-edge projects. For designers, understanding the culture and expectations of startups at Station F can inform their approach to design, emphasizing agility, rapid prototyping, and user-centric innovation. This resource is valuable for staying connected with the latest trends and opportunities in the Parisian market.</w:t>
      </w:r>
    </w:p>
    <w:p>
      <w:pPr>
        <w:pStyle w:val="BodyText"/>
      </w:pPr>
      <w:r>
        <w:t xml:space="preserve">Startup Ecosystem</w:t>
      </w:r>
      <w:r>
        <w:t xml:space="preserve"> </w:t>
      </w:r>
      <w:r>
        <w:t xml:space="preserve">Networking</w:t>
      </w:r>
      <w:r>
        <w:t xml:space="preserve"> </w:t>
      </w:r>
      <w:r>
        <w:t xml:space="preserve">Paris Tech Scene</w:t>
      </w:r>
    </w:p>
    <w:p>
      <w:pPr>
        <w:pStyle w:val="BodyText"/>
      </w:pPr>
      <w:r>
        <w:t xml:space="preserve">UX Paris. (2023).</w:t>
      </w:r>
      <w:r>
        <w:t xml:space="preserve"> </w:t>
      </w:r>
      <w:r>
        <w:rPr>
          <w:iCs/>
          <w:i/>
        </w:rPr>
        <w:t xml:space="preserve">UX Paris Community and Events</w:t>
      </w:r>
      <w:r>
        <w:t xml:space="preserve">. UX Paris Official Website.</w:t>
      </w:r>
    </w:p>
    <w:p>
      <w:pPr>
        <w:pStyle w:val="BodyText"/>
      </w:pPr>
      <w:r>
        <w:t xml:space="preserve">UX Paris is a local community dedicated to advancing the practice of user experience design in the Paris region. This resource offers information on meetups, workshops, and conferences where UX/UI designers can share knowledge, discuss challenges, and learn from peers. Engaging with UX Paris helps designers stay updated on local trends, tools, and methodologies. It also provides a platform for professional growth and collaboration, fostering a sense of community among designers working in the unique context of Paris. This resource is essential for anyone looking to build a career in UX/UI design in France.</w:t>
      </w:r>
    </w:p>
    <w:p>
      <w:pPr>
        <w:pStyle w:val="BodyText"/>
      </w:pPr>
      <w:r>
        <w:t xml:space="preserve">Community</w:t>
      </w:r>
      <w:r>
        <w:t xml:space="preserve"> </w:t>
      </w:r>
      <w:r>
        <w:t xml:space="preserve">Professional Development</w:t>
      </w:r>
      <w:r>
        <w:t xml:space="preserve"> </w:t>
      </w:r>
      <w:r>
        <w:t xml:space="preserve">Local Events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Paris, France</dc:title>
  <dc:creator/>
  <dc:language>en</dc:language>
  <cp:keywords/>
  <dcterms:created xsi:type="dcterms:W3CDTF">2026-08-07T03:02:10Z</dcterms:created>
  <dcterms:modified xsi:type="dcterms:W3CDTF">2026-08-07T03:02:10Z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