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San</w:t>
      </w:r>
      <w:r>
        <w:t xml:space="preserve"> </w:t>
      </w:r>
      <w:r>
        <w:t xml:space="preserve">Francisco</w:t>
      </w:r>
    </w:p>
    <w:bookmarkStart w:id="20" w:name="annotated-bibliography"/>
    <w:p>
      <w:pPr>
        <w:pStyle w:val="Heading1"/>
      </w:pPr>
      <w:r>
        <w:t xml:space="preserve">Annotated Bibliography</w:t>
      </w:r>
    </w:p>
    <w:p>
      <w:pPr>
        <w:pStyle w:val="FirstParagraph"/>
      </w:pPr>
      <w:r>
        <w:t xml:space="preserve">The Evolution, Practice, and Future of UX/UI Design in the San Francisco Bay Area</w:t>
      </w:r>
    </w:p>
    <w:bookmarkEnd w:id="20"/>
    <w:p>
      <w:pPr>
        <w:pStyle w:val="BodyText"/>
      </w:pPr>
      <w:r>
        <w:t xml:space="preserve">San Francisco stands as the undisputed epicenter of the global technology industry. As the headquarters for giants like Salesforce, Uber, and Twitter, and the home to thousands of agile startups, the city defines the standards for digital interaction. For a UX/UI Designer operating in this ecosystem, the pressure to innovate is relentless. This annotated bibliography compiles essential literature that addresses the specific challenges, methodologies, and cultural nuances of designing user experiences within the United States, with a specific focus on the San Francisco market. These resources cover everything from foundational cognitive psychology to the ethical implications of design in a hyper-competitive tech hub.</w:t>
      </w:r>
    </w:p>
    <w:p>
      <w:pPr>
        <w:pStyle w:val="BodyText"/>
      </w:pPr>
      <w:r>
        <w:t xml:space="preserve"> </w:t>
      </w:r>
      <w:r>
        <w:t xml:space="preserve">Norman, D. A. (2013).</w:t>
      </w:r>
      <w:r>
        <w:t xml:space="preserve"> </w:t>
      </w:r>
      <w:r>
        <w:rPr>
          <w:iCs/>
          <w:i/>
        </w:rPr>
        <w:t xml:space="preserve">The Design of Everyday Things</w:t>
      </w:r>
      <w:r>
        <w:t xml:space="preserve"> </w:t>
      </w:r>
      <w:r>
        <w:t xml:space="preserve">(Revised and Expanded Edition). Basic Books.</w:t>
      </w:r>
      <w:r>
        <w:t xml:space="preserve"> </w:t>
      </w:r>
    </w:p>
    <w:p>
      <w:pPr>
        <w:pStyle w:val="BodyText"/>
      </w:pPr>
      <w:r>
        <w:t xml:space="preserve">While this text is a foundational classic in the field of UX, its relevance to the San Francisco designer is paramount. Norman’s principles of visibility, feedback, and mapping are the bedrock upon which the user interfaces of Silicon Valley are built. For a UI designer in the United States, understanding the cognitive load of users is critical when designing for the fast-paced, mobile-first lifestyle prevalent in cities like San Francisco. This book provides the theoretical framework necessary to justify design decisions to stakeholders in high-stakes tech environments.</w:t>
      </w:r>
    </w:p>
    <w:p>
      <w:pPr>
        <w:pStyle w:val="BodyText"/>
      </w:pPr>
      <w:r>
        <w:t xml:space="preserve"> </w:t>
      </w:r>
      <w:r>
        <w:t xml:space="preserve">Lupton, E., &amp; Phillips, J. (2016).</w:t>
      </w:r>
      <w:r>
        <w:t xml:space="preserve"> </w:t>
      </w:r>
      <w:r>
        <w:rPr>
          <w:iCs/>
          <w:i/>
        </w:rPr>
        <w:t xml:space="preserve">Design is Storytelling</w:t>
      </w:r>
      <w:r>
        <w:t xml:space="preserve">. Princeton Architectural Press.</w:t>
      </w:r>
      <w:r>
        <w:t xml:space="preserve"> </w:t>
      </w:r>
    </w:p>
    <w:p>
      <w:pPr>
        <w:pStyle w:val="BodyText"/>
      </w:pPr>
      <w:r>
        <w:t xml:space="preserve">In the competitive landscape of San Francisco, where products vie for attention in a saturated market, the ability to craft a narrative through interface design is a differentiator. This book explores how visual language and layout guide the user through a story. For UX/UI professionals in the Bay Area, this resource is essential for understanding how to align visual aesthetics with brand identity, a crucial skill when pitching designs to venture capitalists or product managers who value emotional engagement alongside functionality.</w:t>
      </w:r>
    </w:p>
    <w:p>
      <w:pPr>
        <w:pStyle w:val="BodyText"/>
      </w:pPr>
      <w:r>
        <w:t xml:space="preserve"> </w:t>
      </w:r>
      <w:r>
        <w:t xml:space="preserve">Krug, S. (2014).</w:t>
      </w:r>
      <w:r>
        <w:t xml:space="preserve"> </w:t>
      </w:r>
      <w:r>
        <w:rPr>
          <w:iCs/>
          <w:i/>
        </w:rPr>
        <w:t xml:space="preserve">Don't Make Me Think, Revisited: A Common Sense Approach to Web Usability</w:t>
      </w:r>
      <w:r>
        <w:t xml:space="preserve">. New Riders.</w:t>
      </w:r>
      <w:r>
        <w:t xml:space="preserve"> </w:t>
      </w:r>
    </w:p>
    <w:p>
      <w:pPr>
        <w:pStyle w:val="BodyText"/>
      </w:pPr>
      <w:r>
        <w:t xml:space="preserve">Steve Krug’s work is the practical bible for web usability in the United States. In San Francisco, where "agile" development cycles are the norm, designers often lack the time for extensive user testing. Krug’s heuristics provide a rapid framework for evaluating UI effectiveness. This text is particularly valuable for designers working in the startup ecosystem, where the "minimum viable product" must still be intuitive enough to retain early adopters in a market known for its low tolerance for friction.</w:t>
      </w:r>
    </w:p>
    <w:p>
      <w:pPr>
        <w:pStyle w:val="BodyText"/>
      </w:pPr>
      <w:r>
        <w:t xml:space="preserve"> </w:t>
      </w:r>
      <w:r>
        <w:t xml:space="preserve">Eyal, N. (2014).</w:t>
      </w:r>
      <w:r>
        <w:t xml:space="preserve"> </w:t>
      </w:r>
      <w:r>
        <w:rPr>
          <w:iCs/>
          <w:i/>
        </w:rPr>
        <w:t xml:space="preserve">Hooked: How to Build Habit-Forming Products</w:t>
      </w:r>
      <w:r>
        <w:t xml:space="preserve">. Portfolio.</w:t>
      </w:r>
      <w:r>
        <w:t xml:space="preserve"> </w:t>
      </w:r>
    </w:p>
    <w:p>
      <w:pPr>
        <w:pStyle w:val="BodyText"/>
      </w:pPr>
      <w:r>
        <w:t xml:space="preserve">This book is a critical, albeit controversial, read for any UX/UI Designer in San Francisco. It dissects the psychological loops used by major tech companies to retain users. While it offers valuable insights into engagement metrics and retention strategies—key performance indicators for Bay Area tech firms—it also serves as a cautionary tale. Designers must navigate the fine line between creating engaging products and manipulating user behavior, a debate that is frequently discussed in the ethical design circles of the city.</w:t>
      </w:r>
    </w:p>
    <w:p>
      <w:pPr>
        <w:pStyle w:val="BodyText"/>
      </w:pPr>
      <w:r>
        <w:t xml:space="preserve"> </w:t>
      </w:r>
      <w:r>
        <w:t xml:space="preserve">Nielsen, J., &amp; Loranger, H. (2006).</w:t>
      </w:r>
      <w:r>
        <w:t xml:space="preserve"> </w:t>
      </w:r>
      <w:r>
        <w:rPr>
          <w:iCs/>
          <w:i/>
        </w:rPr>
        <w:t xml:space="preserve">Information Architecture: For the Web and Beyond</w:t>
      </w:r>
      <w:r>
        <w:t xml:space="preserve">. O'Reilly Media.</w:t>
      </w:r>
      <w:r>
        <w:t xml:space="preserve"> </w:t>
      </w:r>
    </w:p>
    <w:p>
      <w:pPr>
        <w:pStyle w:val="BodyText"/>
      </w:pPr>
      <w:r>
        <w:t xml:space="preserve">As digital products in the United States grow in complexity, Information Architecture (IA) becomes the skeleton of UX. This text is vital for designers in San Francisco working on enterprise-level software or complex SaaS platforms, which are abundant in the region. It provides rigorous methods for organizing content and navigation, ensuring that as a product scales, the user experience remains coherent. For a UI designer, understanding IA is essential to creating interfaces that are not just visually appealing but logically sound.</w:t>
      </w:r>
    </w:p>
    <w:p>
      <w:pPr>
        <w:pStyle w:val="BodyText"/>
      </w:pPr>
      <w:r>
        <w:t xml:space="preserve"> </w:t>
      </w:r>
      <w:r>
        <w:t xml:space="preserve">Fogg, B. J. (2003).</w:t>
      </w:r>
      <w:r>
        <w:t xml:space="preserve"> </w:t>
      </w:r>
      <w:r>
        <w:rPr>
          <w:iCs/>
          <w:i/>
        </w:rPr>
        <w:t xml:space="preserve">Persuasive Technology: Using Computers to Change What We Think and Do</w:t>
      </w:r>
      <w:r>
        <w:t xml:space="preserve">. Morgan Kaufmann.</w:t>
      </w:r>
      <w:r>
        <w:t xml:space="preserve"> </w:t>
      </w:r>
    </w:p>
    <w:p>
      <w:pPr>
        <w:pStyle w:val="BodyText"/>
      </w:pPr>
      <w:r>
        <w:t xml:space="preserve">Written by the founder of the Persuasive Technology Lab at Stanford University, this book is deeply rooted in the local academic and professional culture of the Bay Area. It explores how technology can be designed to change attitudes and behaviors. For a UX/UI Designer in San Francisco, this is a masterclass in behavioral design. It is particularly relevant for designers working in fintech, healthtech, or social media, sectors where influencing user action is the primary business goal.</w:t>
      </w:r>
    </w:p>
    <w:p>
      <w:pPr>
        <w:pStyle w:val="BodyText"/>
      </w:pPr>
      <w:r>
        <w:t xml:space="preserve"> </w:t>
      </w:r>
      <w:r>
        <w:t xml:space="preserve">Gray, J., &amp; Salzman, M. (2013).</w:t>
      </w:r>
      <w:r>
        <w:t xml:space="preserve"> </w:t>
      </w:r>
      <w:r>
        <w:rPr>
          <w:iCs/>
          <w:i/>
        </w:rPr>
        <w:t xml:space="preserve">Designing for Emotion</w:t>
      </w:r>
      <w:r>
        <w:t xml:space="preserve">. O'Reilly Media.</w:t>
      </w:r>
      <w:r>
        <w:t xml:space="preserve"> </w:t>
      </w:r>
    </w:p>
    <w:p>
      <w:pPr>
        <w:pStyle w:val="BodyText"/>
      </w:pPr>
      <w:r>
        <w:t xml:space="preserve">In a market as crowded as San Francisco’s, functional parity is common; emotional resonance is rare. This book argues that design must appeal to the user’s emotional state to be truly effective. It offers practical techniques for UI designers to inject personality and delight into interfaces. For professionals in the United States, where consumer expectations for "premium" digital experiences are high, this text provides the tools to elevate a product from merely usable to memorable.</w:t>
      </w:r>
    </w:p>
    <w:p>
      <w:pPr>
        <w:pStyle w:val="BodyText"/>
      </w:pPr>
      <w:r>
        <w:t xml:space="preserve"> </w:t>
      </w:r>
      <w:r>
        <w:t xml:space="preserve">Manovich, L. (2013).</w:t>
      </w:r>
      <w:r>
        <w:t xml:space="preserve"> </w:t>
      </w:r>
      <w:r>
        <w:rPr>
          <w:iCs/>
          <w:i/>
        </w:rPr>
        <w:t xml:space="preserve">The Language of New Media</w:t>
      </w:r>
      <w:r>
        <w:t xml:space="preserve">. MIT Press.</w:t>
      </w:r>
      <w:r>
        <w:t xml:space="preserve"> </w:t>
      </w:r>
    </w:p>
    <w:p>
      <w:pPr>
        <w:pStyle w:val="BodyText"/>
      </w:pPr>
      <w:r>
        <w:t xml:space="preserve">To understand the future of UX/UI in San Francisco, one must understand the medium itself. Manovich’s work provides a theoretical analysis of digital culture and new media. It is essential reading for designers who wish to stay ahead of trends such as augmented reality, AI-driven interfaces, and immersive web experiences. As the Bay Area continues to pioneer these technologies, this book offers the critical vocabulary and conceptual framework needed to design for the next generation of digital interaction.</w:t>
      </w:r>
    </w:p>
    <w:p>
      <w:pPr>
        <w:pStyle w:val="BodyText"/>
      </w:pPr>
      <w:r>
        <w:t xml:space="preserve">Document prepared for UX/UI Design professionals in the San Francisco Bay Area.</w:t>
      </w:r>
      <w:r>
        <w:br/>
      </w:r>
      <w:r>
        <w:t xml:space="preserve">All citations follow standard academic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San Francisco</dc:title>
  <dc:creator/>
  <dc:language>en</dc:language>
  <cp:keywords/>
  <dcterms:created xsi:type="dcterms:W3CDTF">2026-08-07T09:14:35Z</dcterms:created>
  <dcterms:modified xsi:type="dcterms:W3CDTF">2026-08-07T09:14:35Z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