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São</w:t>
      </w:r>
      <w:r>
        <w:t xml:space="preserve"> </w:t>
      </w:r>
      <w:r>
        <w:t xml:space="preserve">Paulo,</w:t>
      </w:r>
      <w:r>
        <w:t xml:space="preserve"> </w:t>
      </w:r>
      <w:r>
        <w:t xml:space="preserve">Brazil</w:t>
      </w:r>
    </w:p>
    <w:bookmarkStart w:id="24" w:name="Xb28b5c376907906c6e32d2158cff761b79422f7"/>
    <w:p>
      <w:pPr>
        <w:pStyle w:val="Heading1"/>
      </w:pPr>
      <w:r>
        <w:t xml:space="preserve">Annotated Bibliography: The Veterinary Profession in São Paulo, Brazil</w:t>
      </w:r>
    </w:p>
    <w:p>
      <w:pPr>
        <w:pStyle w:val="FirstParagraph"/>
      </w:pPr>
      <w:r>
        <w:t xml:space="preserve">This annotated bibliography compiles essential resources regarding the practice, regulation, and challenges of veterinary medicine within the state of São Paulo, Brazil. It covers legal frameworks, public health initiatives, and the specific socio-economic context of the region.</w:t>
      </w:r>
    </w:p>
    <w:bookmarkStart w:id="20" w:name="legal-and-regulatory-frameworks"/>
    <w:p>
      <w:pPr>
        <w:pStyle w:val="Heading2"/>
      </w:pPr>
      <w:r>
        <w:t xml:space="preserve">Legal and Regulatory Frameworks</w:t>
      </w:r>
    </w:p>
    <w:p>
      <w:pPr>
        <w:pStyle w:val="FirstParagraph"/>
      </w:pPr>
      <w:r>
        <w:t xml:space="preserve">Conselho Federal de Medicina Veterinária (CFMV). (2019).</w:t>
      </w:r>
      <w:r>
        <w:t xml:space="preserve"> </w:t>
      </w:r>
      <w:r>
        <w:rPr>
          <w:iCs/>
          <w:i/>
        </w:rPr>
        <w:t xml:space="preserve">Resolução CFMV nº 1.089/2019: Dispõe sobre a regulamentação da telemedicina veterinária.</w:t>
      </w:r>
      <w:r>
        <w:t xml:space="preserve"> </w:t>
      </w:r>
      <w:r>
        <w:t xml:space="preserve">Brasília: CFMV.</w:t>
      </w:r>
    </w:p>
    <w:p>
      <w:pPr>
        <w:pStyle w:val="BodyText"/>
      </w:pPr>
      <w:r>
        <w:t xml:space="preserve">This resolution is a pivotal document for veterinarians practicing in São Paulo, a state with high technological adoption. It establishes the legal parameters for remote veterinary consultations. For practitioners in São Paulo, this regulation is critical as it allows for the expansion of services to rural areas of the state's vast interior while maintaining compliance with federal standards. The document outlines the necessity of prior physical examination for certain cases, ensuring that the rapid urbanization of São Paulo does not compromise the quality of care through unchecked digital practices.</w:t>
      </w:r>
    </w:p>
    <w:p>
      <w:pPr>
        <w:pStyle w:val="BodyText"/>
      </w:pPr>
      <w:r>
        <w:t xml:space="preserve">Conselho Regional de Medicina Veterinária do Estado de São Paulo (CREMESP). (2021).</w:t>
      </w:r>
      <w:r>
        <w:t xml:space="preserve"> </w:t>
      </w:r>
      <w:r>
        <w:rPr>
          <w:iCs/>
          <w:i/>
        </w:rPr>
        <w:t xml:space="preserve">Manual de Ética e Disciplina Profissional.</w:t>
      </w:r>
      <w:r>
        <w:t xml:space="preserve"> </w:t>
      </w:r>
      <w:r>
        <w:t xml:space="preserve">São Paulo: CREMESP.</w:t>
      </w:r>
    </w:p>
    <w:p>
      <w:pPr>
        <w:pStyle w:val="BodyText"/>
      </w:pPr>
      <w:r>
        <w:t xml:space="preserve">As the regulatory body specifically for the state, CREMESP issues this manual which is mandatory reading for all licensed veterinarians in São Paulo. It details the ethical obligations of the profession within the local context, addressing issues such as conflict of interest in the state's robust agribusiness sector and the handling of companion animals in the dense urban environment of the capital. This source is indispensable for understanding the specific disciplinary actions and ethical expectations unique to the São Paulo jurisdiction.</w:t>
      </w:r>
    </w:p>
    <w:bookmarkEnd w:id="20"/>
    <w:bookmarkStart w:id="21" w:name="public-health-and-zoonosis-control"/>
    <w:p>
      <w:pPr>
        <w:pStyle w:val="Heading2"/>
      </w:pPr>
      <w:r>
        <w:t xml:space="preserve">Public Health and Zoonosis Control</w:t>
      </w:r>
    </w:p>
    <w:p>
      <w:pPr>
        <w:pStyle w:val="FirstParagraph"/>
      </w:pPr>
      <w:r>
        <w:t xml:space="preserve">Secretaria Municipal de Saúde de São Paulo. (2022).</w:t>
      </w:r>
      <w:r>
        <w:t xml:space="preserve"> </w:t>
      </w:r>
      <w:r>
        <w:rPr>
          <w:iCs/>
          <w:i/>
        </w:rPr>
        <w:t xml:space="preserve">Programa de Controle de Zoonoses: Relatório Anual de Atuação.</w:t>
      </w:r>
      <w:r>
        <w:t xml:space="preserve"> </w:t>
      </w:r>
      <w:r>
        <w:t xml:space="preserve">São Paulo: Prefeitura do Município de São Paulo.</w:t>
      </w:r>
    </w:p>
    <w:p>
      <w:pPr>
        <w:pStyle w:val="BodyText"/>
      </w:pPr>
      <w:r>
        <w:t xml:space="preserve">This annual report provides comprehensive data on the control of zoonotic diseases, such as rabies and leishmaniasis, within the city of São Paulo. It highlights the collaborative role of veterinarians in municipal health campaigns. The document is crucial for understanding the public health infrastructure in Brazil's largest city, detailing vaccination coverage rates and the management of stray animal populations. It serves as a primary source for veterinarians involved in public health or those seeking to understand the epidemiological landscape of the region.</w:t>
      </w:r>
    </w:p>
    <w:p>
      <w:pPr>
        <w:pStyle w:val="BodyText"/>
      </w:pPr>
      <w:r>
        <w:t xml:space="preserve">Ministério da Agricultura, Pecuária e Abastecimento (MAPA). (2020).</w:t>
      </w:r>
      <w:r>
        <w:t xml:space="preserve"> </w:t>
      </w:r>
      <w:r>
        <w:rPr>
          <w:iCs/>
          <w:i/>
        </w:rPr>
        <w:t xml:space="preserve">Normativa nº 36: Boas Práticas de Produção de Bovinos de Corte.</w:t>
      </w:r>
      <w:r>
        <w:t xml:space="preserve"> </w:t>
      </w:r>
      <w:r>
        <w:t xml:space="preserve">Brasília: MAPA.</w:t>
      </w:r>
    </w:p>
    <w:p>
      <w:pPr>
        <w:pStyle w:val="BodyText"/>
      </w:pPr>
      <w:r>
        <w:t xml:space="preserve">Given that the state of São Paulo is a major hub for livestock production, particularly in the interior regions, this normative instruction is vital. It sets the standards for animal welfare and health in cattle farming. Veterinarians working in the agribusiness sector of São Paulo must adhere to these guidelines to ensure export compliance and animal safety. The document bridges the gap between federal agricultural policy and local veterinary practice, emphasizing the economic importance of veterinary oversight in the state's economy.</w:t>
      </w:r>
    </w:p>
    <w:bookmarkEnd w:id="21"/>
    <w:bookmarkStart w:id="22" w:name="academic-and-clinical-research"/>
    <w:p>
      <w:pPr>
        <w:pStyle w:val="Heading2"/>
      </w:pPr>
      <w:r>
        <w:t xml:space="preserve">Academic and Clinical Research</w:t>
      </w:r>
    </w:p>
    <w:p>
      <w:pPr>
        <w:pStyle w:val="FirstParagraph"/>
      </w:pPr>
      <w:r>
        <w:t xml:space="preserve">Faculdade de Medicina Veterinária e Zootecnia da Universidade de São Paulo (FMVZ-USP). (2023).</w:t>
      </w:r>
      <w:r>
        <w:t xml:space="preserve"> </w:t>
      </w:r>
      <w:r>
        <w:rPr>
          <w:iCs/>
          <w:i/>
        </w:rPr>
        <w:t xml:space="preserve">Atlas de Anatomia Veterinária Aplicada à Cirurgia.</w:t>
      </w:r>
      <w:r>
        <w:t xml:space="preserve"> </w:t>
      </w:r>
      <w:r>
        <w:t xml:space="preserve">São Paulo: Editora USP.</w:t>
      </w:r>
    </w:p>
    <w:p>
      <w:pPr>
        <w:pStyle w:val="BodyText"/>
      </w:pPr>
      <w:r>
        <w:t xml:space="preserve">Produced by the leading veterinary school in Latin America, located in São Paulo, this atlas is a definitive reference for clinical practice. It reflects the high standard of surgical training available in the region. For veterinarians in São Paulo, this text is not only an educational tool but a benchmark for clinical excellence. It addresses specific anatomical variations observed in local breeds and species, making it highly relevant for practitioners dealing with the diverse animal population of the state.</w:t>
      </w:r>
    </w:p>
    <w:p>
      <w:pPr>
        <w:pStyle w:val="BodyText"/>
      </w:pPr>
      <w:r>
        <w:t xml:space="preserve">Silva, A. B., &amp; Oliveira, C. M. (2021). "Urbanization and Pet Ownership Trends in São Paulo: A Veterinary Perspective."</w:t>
      </w:r>
      <w:r>
        <w:t xml:space="preserve"> </w:t>
      </w:r>
      <w:r>
        <w:rPr>
          <w:iCs/>
          <w:i/>
        </w:rPr>
        <w:t xml:space="preserve">Revista Brasileira de Medicina Veterinária</w:t>
      </w:r>
      <w:r>
        <w:t xml:space="preserve">, 43(2), 112-120.</w:t>
      </w:r>
    </w:p>
    <w:p>
      <w:pPr>
        <w:pStyle w:val="BodyText"/>
      </w:pPr>
      <w:r>
        <w:t xml:space="preserve">This peer-reviewed article analyzes the surge in pet ownership in São Paulo's metropolitan area and its impact on veterinary clinics. It discusses the shift towards specialized care and the challenges of housing animals in high-density urban environments. The study provides valuable insights for veterinarians planning private practices in São Paulo, offering data on client demographics and the growing demand for services such as behavioral therapy and geriatric care for companion animals.</w:t>
      </w:r>
    </w:p>
    <w:bookmarkEnd w:id="22"/>
    <w:bookmarkStart w:id="23" w:name="X6226421b4a58b674deade2fe77fd2ab7ddde920"/>
    <w:p>
      <w:pPr>
        <w:pStyle w:val="Heading2"/>
      </w:pPr>
      <w:r>
        <w:t xml:space="preserve">Environmental and Wildlife Considerations</w:t>
      </w:r>
    </w:p>
    <w:p>
      <w:pPr>
        <w:pStyle w:val="FirstParagraph"/>
      </w:pPr>
      <w:r>
        <w:t xml:space="preserve">Instituto Chico Mendes de Conservação da Biodiversidade (ICMBio). (2019).</w:t>
      </w:r>
      <w:r>
        <w:t xml:space="preserve"> </w:t>
      </w:r>
      <w:r>
        <w:rPr>
          <w:iCs/>
          <w:i/>
        </w:rPr>
        <w:t xml:space="preserve">Manual de Atendimento a Animais Silvestres no Estado de São Paulo.</w:t>
      </w:r>
      <w:r>
        <w:t xml:space="preserve"> </w:t>
      </w:r>
      <w:r>
        <w:t xml:space="preserve">Brasília: ICMBio.</w:t>
      </w:r>
    </w:p>
    <w:p>
      <w:pPr>
        <w:pStyle w:val="BodyText"/>
      </w:pPr>
      <w:r>
        <w:t xml:space="preserve">São Paulo is home to significant remnants of the Atlantic Forest, necessitating specialized veterinary care for wildlife. This manual guides veterinarians on the legal and clinical aspects of treating wild animals, which is strictly regulated in Brazil. It is essential for veterinarians who may encounter wildlife cases, outlining the procedures for rescue, rehabilitation, and release. The document underscores the veterinarian's role in biodiversity conservation within the state's unique ecological context.</w:t>
      </w:r>
    </w:p>
    <w:p>
      <w:pPr>
        <w:pStyle w:val="BodyText"/>
      </w:pPr>
      <w:r>
        <w:t xml:space="preserve">Associação Paulista de Medicina Veterinária (APMV). (2022).</w:t>
      </w:r>
      <w:r>
        <w:t xml:space="preserve"> </w:t>
      </w:r>
      <w:r>
        <w:rPr>
          <w:iCs/>
          <w:i/>
        </w:rPr>
        <w:t xml:space="preserve">Posicionamento Técnico sobre o Uso de Antibióticos na Pecuária.</w:t>
      </w:r>
      <w:r>
        <w:t xml:space="preserve"> </w:t>
      </w:r>
      <w:r>
        <w:t xml:space="preserve">São Paulo: APMV.</w:t>
      </w:r>
    </w:p>
    <w:p>
      <w:pPr>
        <w:pStyle w:val="BodyText"/>
      </w:pPr>
      <w:r>
        <w:t xml:space="preserve">This technical position paper addresses the critical issue of antimicrobial resistance in São Paulo's livestock sector. It advocates for responsible antibiotic use to protect both animal and human health. For veterinarians in the state, this document aligns with global health goals while addressing local agricultural pressures. It provides practical guidelines for prescription practices, ensuring that veterinary medicine in São Paulo contributes to sustainable food production and public health safety.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São Paulo, Brazil</dc:title>
  <dc:creator/>
  <dc:language>en</dc:language>
  <cp:keywords/>
  <dcterms:created xsi:type="dcterms:W3CDTF">2026-08-07T08:53:11Z</dcterms:created>
  <dcterms:modified xsi:type="dcterms:W3CDTF">2026-08-07T08:53:11Z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