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Beijing,</w:t>
      </w:r>
      <w:r>
        <w:t xml:space="preserve"> </w:t>
      </w:r>
      <w:r>
        <w:t xml:space="preserve">China</w:t>
      </w:r>
    </w:p>
    <w:bookmarkStart w:id="24" w:name="Xa55d2a7afc4ceebdf3e0eae6db9992b159e484c"/>
    <w:p>
      <w:pPr>
        <w:pStyle w:val="Heading1"/>
      </w:pPr>
      <w:r>
        <w:t xml:space="preserve">Annotated Bibliography: The Evolving Landscape of Veterinary Medicine in Beijing, China</w:t>
      </w:r>
    </w:p>
    <w:p>
      <w:pPr>
        <w:pStyle w:val="FirstParagraph"/>
      </w:pPr>
      <w:r>
        <w:t xml:space="preserve">The following annotated bibliography compiles key academic and industry resources regarding the veterinary profession within the specific context of Beijing, China. As the capital city of the People's Republic of China, Beijing represents a unique microcosm of the nation's rapid urbanization, rising pet ownership rates, and the integration of traditional practices with modern Western veterinary science. These sources examine regulatory frameworks, the rise of companion animal care, zoonotic disease control, and the professionalization of the veterinarian in one of the world's most populous metropolitan areas.</w:t>
      </w:r>
    </w:p>
    <w:bookmarkStart w:id="20" w:name="Xf8c719d2ef2d44dc8d18bff52a09f4554478458"/>
    <w:p>
      <w:pPr>
        <w:pStyle w:val="Heading2"/>
      </w:pPr>
      <w:r>
        <w:t xml:space="preserve">Regulatory Frameworks and Professional Standards</w:t>
      </w:r>
    </w:p>
    <w:p>
      <w:pPr>
        <w:pStyle w:val="FirstParagraph"/>
      </w:pPr>
      <w:r>
        <w:t xml:space="preserve">Ministry of Agriculture and Rural Affairs of the People's Republic of China. (2020).</w:t>
      </w:r>
      <w:r>
        <w:t xml:space="preserve"> </w:t>
      </w:r>
      <w:r>
        <w:rPr>
          <w:iCs/>
          <w:i/>
        </w:rPr>
        <w:t xml:space="preserve">Regulations on the Administration of Veterinary Practitioners</w:t>
      </w:r>
      <w:r>
        <w:t xml:space="preserve">. Beijing: Government Press.</w:t>
      </w:r>
    </w:p>
    <w:p>
      <w:pPr>
        <w:pStyle w:val="BodyText"/>
      </w:pPr>
      <w:r>
        <w:t xml:space="preserve">This primary government document outlines the legal requirements for becoming a licensed veterinarian in China, with specific implications for practice in major municipalities like Beijing. The text details the national licensing examination, continuing education requirements, and ethical standards mandated by the state. For a veterinarian operating in Beijing, this document is critical as it defines the scope of practice, particularly regarding the separation of companion animal clinics from livestock facilities. It highlights the Chinese government's push to standardize veterinary education and practice to meet international safety standards, a move accelerated by the need to manage public health risks in densely populated urban centers.</w:t>
      </w:r>
    </w:p>
    <w:p>
      <w:pPr>
        <w:pStyle w:val="BodyText"/>
      </w:pPr>
      <w:r>
        <w:t xml:space="preserve">Zhang, L., &amp; Wang, Y. (2021). "Urban Pet Management and Veterinary Regulation in Beijing: A Policy Analysis."</w:t>
      </w:r>
      <w:r>
        <w:t xml:space="preserve"> </w:t>
      </w:r>
      <w:r>
        <w:rPr>
          <w:iCs/>
          <w:i/>
        </w:rPr>
        <w:t xml:space="preserve">Journal of Chinese Public Administration</w:t>
      </w:r>
      <w:r>
        <w:t xml:space="preserve">, 15(3), 112-128.</w:t>
      </w:r>
    </w:p>
    <w:p>
      <w:pPr>
        <w:pStyle w:val="BodyText"/>
      </w:pPr>
      <w:r>
        <w:t xml:space="preserve">This article provides a critical analysis of local Beijing ordinances that intersect with veterinary practice. It discusses the "Beijing Municipal Regulations on Dog Management," which mandates vaccination and registration, directly impacting the workload and role of urban veterinarians. The authors argue that while national laws provide a baseline, Beijing's local enforcement mechanisms create a unique operational environment for clinics. The study is valuable for understanding the bureaucratic landscape a veterinarian must navigate in the capital, including the relationship between veterinary clinics and local neighborhood committees (Juweihui) in enforcing animal control laws.</w:t>
      </w:r>
    </w:p>
    <w:bookmarkEnd w:id="20"/>
    <w:bookmarkStart w:id="21" w:name="X633bbc6cfff87024cbe1c40cdc2f1f5da588081"/>
    <w:p>
      <w:pPr>
        <w:pStyle w:val="Heading2"/>
      </w:pPr>
      <w:r>
        <w:t xml:space="preserve">Companion Animal Medicine and Market Trends</w:t>
      </w:r>
    </w:p>
    <w:p>
      <w:pPr>
        <w:pStyle w:val="FirstParagraph"/>
      </w:pPr>
      <w:r>
        <w:t xml:space="preserve">Liu, H., Chen, X., &amp; Smith, J. (2022). "The Rise of the Pet Economy in China's Tier-1 Cities: A Case Study of Beijing."</w:t>
      </w:r>
      <w:r>
        <w:t xml:space="preserve"> </w:t>
      </w:r>
      <w:r>
        <w:rPr>
          <w:iCs/>
          <w:i/>
        </w:rPr>
        <w:t xml:space="preserve">Asian Journal of Veterinary Economics</w:t>
      </w:r>
      <w:r>
        <w:t xml:space="preserve">, 8(2), 45-60.</w:t>
      </w:r>
    </w:p>
    <w:p>
      <w:pPr>
        <w:pStyle w:val="BodyText"/>
      </w:pPr>
      <w:r>
        <w:t xml:space="preserve">This economic study focuses on the surge in pet ownership in Beijing, driven by an aging population and changing social structures. It details the shift from viewing animals as utility animals to family members, resulting in increased demand for high-end veterinary services such as oncology, dentistry, and rehabilitation. The authors provide data on the proliferation of veterinary clinics in districts like Chaoyang and Haidian. This source is essential for understanding the commercial viability of veterinary practices in Beijing and the consumer expectations of Beijing residents, who often demand service levels comparable to Western standards.</w:t>
      </w:r>
    </w:p>
    <w:p>
      <w:pPr>
        <w:pStyle w:val="BodyText"/>
      </w:pPr>
      <w:r>
        <w:t xml:space="preserve">Beijing Veterinary Medical Association. (2023).</w:t>
      </w:r>
      <w:r>
        <w:t xml:space="preserve"> </w:t>
      </w:r>
      <w:r>
        <w:rPr>
          <w:iCs/>
          <w:i/>
        </w:rPr>
        <w:t xml:space="preserve">Annual Report on Companion Animal Health in Beijing</w:t>
      </w:r>
      <w:r>
        <w:t xml:space="preserve">. Beijing: BVMA Publications.</w:t>
      </w:r>
    </w:p>
    <w:p>
      <w:pPr>
        <w:pStyle w:val="BodyText"/>
      </w:pPr>
      <w:r>
        <w:t xml:space="preserve">Published by the leading professional body for veterinarians in the region, this report offers statistical insights into common diseases affecting pets in Beijing. It highlights environmental factors specific to the city, such as air quality impacts on respiratory health in dogs and cats. The report also addresses the prevalence of genetic disorders in popular breeds favored by Beijing's affluent pet owners. For a veterinarian, this document serves as a practical clinical reference, offering epidemiological data that is geographically specific and culturally relevant to the capital's pet population.</w:t>
      </w:r>
    </w:p>
    <w:bookmarkEnd w:id="21"/>
    <w:bookmarkStart w:id="22" w:name="zoonotic-diseases-and-public-health"/>
    <w:p>
      <w:pPr>
        <w:pStyle w:val="Heading2"/>
      </w:pPr>
      <w:r>
        <w:t xml:space="preserve">Zoonotic Diseases and Public Health</w:t>
      </w:r>
    </w:p>
    <w:p>
      <w:pPr>
        <w:pStyle w:val="FirstParagraph"/>
      </w:pPr>
      <w:r>
        <w:t xml:space="preserve">Wu, G., &amp; Li, M. (2020). "One Health Approaches to Zoonotic Disease Control in Urban China."</w:t>
      </w:r>
      <w:r>
        <w:t xml:space="preserve"> </w:t>
      </w:r>
      <w:r>
        <w:rPr>
          <w:iCs/>
          <w:i/>
        </w:rPr>
        <w:t xml:space="preserve">Emerging Infectious Diseases</w:t>
      </w:r>
      <w:r>
        <w:t xml:space="preserve">, 26(5), 980-988.</w:t>
      </w:r>
    </w:p>
    <w:p>
      <w:pPr>
        <w:pStyle w:val="BodyText"/>
      </w:pPr>
      <w:r>
        <w:t xml:space="preserve">This peer-reviewed article examines the role of veterinarians in Beijing within the broader "One Health" framework, which integrates human, animal, and environmental health. Following global health crises, the Chinese government has placed significant emphasis on preventing zoonotic spillover. The authors discuss how Beijing's veterinary surveillance systems monitor wildlife and domestic animals for pathogens. This source is crucial for understanding the public health responsibilities of veterinarians in China, emphasizing that their role extends beyond clinical care to include national biosecurity and epidemic prevention.</w:t>
      </w:r>
    </w:p>
    <w:p>
      <w:pPr>
        <w:pStyle w:val="BodyText"/>
      </w:pPr>
      <w:r>
        <w:t xml:space="preserve">Centers for Disease Control and Prevention (China CDC). (2021).</w:t>
      </w:r>
      <w:r>
        <w:t xml:space="preserve"> </w:t>
      </w:r>
      <w:r>
        <w:rPr>
          <w:iCs/>
          <w:i/>
        </w:rPr>
        <w:t xml:space="preserve">Guidelines for Rabies Prevention and Control in Urban Areas</w:t>
      </w:r>
      <w:r>
        <w:t xml:space="preserve">. Beijing: CDC Press.</w:t>
      </w:r>
    </w:p>
    <w:p>
      <w:pPr>
        <w:pStyle w:val="BodyText"/>
      </w:pPr>
      <w:r>
        <w:t xml:space="preserve">Rabies remains a significant public health concern in China, and this guideline document outlines the strict protocols veterinarians in Beijing must follow regarding vaccination and exposure management. It details the collaboration required between veterinary clinics and public health departments. The document is particularly relevant for Beijing due to the high density of stray animals and the strict legal liabilities associated with rabies transmission. It provides a clear operational framework for veterinarians to ensure compliance with national safety standards while managing community expectations.</w:t>
      </w:r>
    </w:p>
    <w:bookmarkEnd w:id="22"/>
    <w:bookmarkStart w:id="23" w:name="education-and-professional-development"/>
    <w:p>
      <w:pPr>
        <w:pStyle w:val="Heading2"/>
      </w:pPr>
      <w:r>
        <w:t xml:space="preserve">Education and Professional Development</w:t>
      </w:r>
    </w:p>
    <w:p>
      <w:pPr>
        <w:pStyle w:val="FirstParagraph"/>
      </w:pPr>
      <w:r>
        <w:t xml:space="preserve">China Agricultural University. (2022).</w:t>
      </w:r>
      <w:r>
        <w:t xml:space="preserve"> </w:t>
      </w:r>
      <w:r>
        <w:rPr>
          <w:iCs/>
          <w:i/>
        </w:rPr>
        <w:t xml:space="preserve">Curriculum Standards for Veterinary Medicine in the 21st Century</w:t>
      </w:r>
      <w:r>
        <w:t xml:space="preserve">. Beijing: CAU Academic Press.</w:t>
      </w:r>
    </w:p>
    <w:p>
      <w:pPr>
        <w:pStyle w:val="BodyText"/>
      </w:pPr>
      <w:r>
        <w:t xml:space="preserve">As the premier institution for veterinary education in China, located in Beijing, this document outlines the evolving academic standards for training future veterinarians. It highlights the integration of advanced diagnostic technologies, surgical techniques, and English-language proficiency to facilitate international collaboration. The text reflects the ambition of Chinese veterinary education to align with global best practices. For current practitioners in Beijing, this source indicates the direction of professional development and the increasing emphasis on evidence-based medicine and specialized training within the capital's academic and clinical networks.</w:t>
      </w:r>
    </w:p>
    <w:p>
      <w:pPr>
        <w:pStyle w:val="BodyText"/>
      </w:pPr>
      <w:r>
        <w:t xml:space="preserve">Zhao, R. (2019). "Integrating Traditional Chinese Veterinary Medicine (TCVM) with Western Practices in Beijing Clinics."</w:t>
      </w:r>
      <w:r>
        <w:t xml:space="preserve"> </w:t>
      </w:r>
      <w:r>
        <w:rPr>
          <w:iCs/>
          <w:i/>
        </w:rPr>
        <w:t xml:space="preserve">Journal of Ethnoveterinary Medicine</w:t>
      </w:r>
      <w:r>
        <w:t xml:space="preserve">, 12(1), 22-35.</w:t>
      </w:r>
    </w:p>
    <w:p>
      <w:pPr>
        <w:pStyle w:val="BodyText"/>
      </w:pPr>
      <w:r>
        <w:t xml:space="preserve">This article explores the unique cultural aspect of veterinary practice in China, specifically the coexistence of Western allopathic medicine and Traditional Chinese Veterinary Medicine (TCVM). In Beijing, many clinics offer acupuncture, herbal remedies, and cupping alongside surgery and pharmacology. The author analyzes client preferences and the efficacy of integrative approaches. This source is vital for understanding the cultural competence required of a veterinarian in Beijing, where respecting and utilizing traditional healing methods can be a significant factor in client trust and treatment success.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Beijing, China</dc:title>
  <dc:creator/>
  <dc:language>en</dc:language>
  <cp:keywords/>
  <dcterms:created xsi:type="dcterms:W3CDTF">2026-08-07T18:59:27Z</dcterms:created>
  <dcterms:modified xsi:type="dcterms:W3CDTF">2026-08-07T18:59:27Z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