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Challenges of the Veterinarian in Mumbai, India</w:t>
      </w:r>
    </w:p>
    <w:bookmarkEnd w:id="20"/>
    <w:p>
      <w:pPr>
        <w:pStyle w:val="BodyText"/>
      </w:pPr>
      <w:r>
        <w:t xml:space="preserve">This annotated bibliography compiles key resources regarding the veterinary profession within the specific context of Mumbai, India. As the financial capital of India and one of the most densely populated cities in the world, Mumbai presents a unique ecosystem for animal health. The literature selected here addresses the intersection of urbanization, public health, stray animal management, and the professional evolution of the veterinarian in this metropolitan region.</w:t>
      </w:r>
    </w:p>
    <w:bookmarkStart w:id="23" w:name="X5d2e883e296ff6bcd6dbde962bee987d961e2e7"/>
    <w:p>
      <w:pPr>
        <w:pStyle w:val="Heading2"/>
      </w:pPr>
      <w:r>
        <w:t xml:space="preserve">Urban Stray Animal Management and Public Health</w:t>
      </w:r>
    </w:p>
    <w:bookmarkStart w:id="21" w:name="Xf47f9d729d43f5b62c49833cd6fb1634e22b9df"/>
    <w:p>
      <w:pPr>
        <w:pStyle w:val="Heading3"/>
      </w:pPr>
      <w:r>
        <w:t xml:space="preserve">1. The Legal and Ethical Framework of Stray Dogs</w:t>
      </w:r>
    </w:p>
    <w:p>
      <w:pPr>
        <w:pStyle w:val="FirstParagraph"/>
      </w:pPr>
      <w:r>
        <w:t xml:space="preserve">Animal Welfare Board of India. (2017).</w:t>
      </w:r>
      <w:r>
        <w:t xml:space="preserve"> </w:t>
      </w:r>
      <w:r>
        <w:rPr>
          <w:iCs/>
          <w:i/>
        </w:rPr>
        <w:t xml:space="preserve">Operational Guidelines for the Management of Stray Dogs</w:t>
      </w:r>
      <w:r>
        <w:t xml:space="preserve">. Ministry of Fisheries, Animal Husbandry and Dairying, Government of India.</w:t>
      </w:r>
    </w:p>
    <w:p>
      <w:pPr>
        <w:pStyle w:val="BodyText"/>
      </w:pPr>
      <w:r>
        <w:t xml:space="preserve">This government document is foundational for any veterinarian practicing in Mumbai. It outlines the legal mandates for the Animal Birth Control (ABC) program, which is the primary method for managing the city's massive stray dog population. The guidelines prohibit the removal of stray dogs from their territories, a rule that often creates friction between municipal authorities and residents in Mumbai's crowded neighborhoods. For the veterinarian, this text is crucial as it defines the scope of practice regarding sterilization, vaccination, and ear-notching. It highlights the veterinarian's role not just as a medical practitioner, but as a legal agent of the state responsible for balancing animal welfare with public safety in a high-density urban environment like Mumbai.</w:t>
      </w:r>
    </w:p>
    <w:bookmarkEnd w:id="21"/>
    <w:bookmarkStart w:id="22" w:name="zoonotic-diseases-in-metropolitan-india"/>
    <w:p>
      <w:pPr>
        <w:pStyle w:val="Heading3"/>
      </w:pPr>
      <w:r>
        <w:t xml:space="preserve">2. Zoonotic Diseases in Metropolitan India</w:t>
      </w:r>
    </w:p>
    <w:p>
      <w:pPr>
        <w:pStyle w:val="FirstParagraph"/>
      </w:pPr>
      <w:r>
        <w:t xml:space="preserve">Singh, R., &amp; Kumar, A. (2019).</w:t>
      </w:r>
      <w:r>
        <w:t xml:space="preserve"> </w:t>
      </w:r>
      <w:r>
        <w:rPr>
          <w:iCs/>
          <w:i/>
        </w:rPr>
        <w:t xml:space="preserve">Rabies Epidemiology and Control in Urban India: A Case Study of Mumbai</w:t>
      </w:r>
      <w:r>
        <w:t xml:space="preserve">. Journal of Veterinary Public Health, 12(3), 45-58.</w:t>
      </w:r>
    </w:p>
    <w:p>
      <w:pPr>
        <w:pStyle w:val="BodyText"/>
      </w:pPr>
      <w:r>
        <w:t xml:space="preserve">This journal article provides a critical analysis of rabies, a major public health concern in Mumbai. The authors detail the correlation between the density of unvaccinated stray animals and human rabies cases in the city. The study emphasizes the veterinarian's pivotal role in the "One Health" approach, where animal health is directly linked to human health. The data presented illustrates the challenges Mumbai veterinarians face, such as the logistical difficulty of vaccinating animals in slum areas and the lack of public awareness. This resource is essential for understanding the epidemiological landscape that Mumbai veterinarians must navigate daily to prevent outbreaks that could devastate the city's population.</w:t>
      </w:r>
    </w:p>
    <w:bookmarkEnd w:id="22"/>
    <w:bookmarkEnd w:id="23"/>
    <w:bookmarkStart w:id="26" w:name="X8156598e94f93e04263ea918ec553e1b6719eca"/>
    <w:p>
      <w:pPr>
        <w:pStyle w:val="Heading2"/>
      </w:pPr>
      <w:r>
        <w:t xml:space="preserve">Professional Practice and Clinical Challenges</w:t>
      </w:r>
    </w:p>
    <w:bookmarkStart w:id="24" w:name="the-rise-of-companion-animal-medicine"/>
    <w:p>
      <w:pPr>
        <w:pStyle w:val="Heading3"/>
      </w:pPr>
      <w:r>
        <w:t xml:space="preserve">3. The Rise of Companion Animal Medicine</w:t>
      </w:r>
    </w:p>
    <w:p>
      <w:pPr>
        <w:pStyle w:val="FirstParagraph"/>
      </w:pPr>
      <w:r>
        <w:t xml:space="preserve">Patel, S. (2021).</w:t>
      </w:r>
      <w:r>
        <w:t xml:space="preserve"> </w:t>
      </w:r>
      <w:r>
        <w:rPr>
          <w:iCs/>
          <w:i/>
        </w:rPr>
        <w:t xml:space="preserve">The Evolution of Pet Ownership and Veterinary Services in Mumbai's Middle Class</w:t>
      </w:r>
      <w:r>
        <w:t xml:space="preserve">. Indian Journal of Animal Sciences, 91(4), 112-120.</w:t>
      </w:r>
    </w:p>
    <w:p>
      <w:pPr>
        <w:pStyle w:val="BodyText"/>
      </w:pPr>
      <w:r>
        <w:t xml:space="preserve">This sociological study examines the shifting dynamics of pet ownership in Mumbai. As the city's economy grows, there is a surge in the number of companion animals, particularly dogs and cats, kept by the urban middle class. The article discusses how this trend has transformed the role of the veterinarian in Mumbai from primarily treating livestock or stray animals to providing specialized, high-tech care for pets. It highlights the emergence of advanced diagnostic centers and surgical facilities in suburbs like Andheri and Bandra. For a veterinarian, this text offers insight into the changing expectations of clients in Mumbai, who increasingly demand standards of care comparable to Western nations, necessitating continuous professional development.</w:t>
      </w:r>
    </w:p>
    <w:bookmarkEnd w:id="24"/>
    <w:bookmarkStart w:id="25" w:name="environmental-stressors-on-animal-health"/>
    <w:p>
      <w:pPr>
        <w:pStyle w:val="Heading3"/>
      </w:pPr>
      <w:r>
        <w:t xml:space="preserve">4. Environmental Stressors on Animal Health</w:t>
      </w:r>
    </w:p>
    <w:p>
      <w:pPr>
        <w:pStyle w:val="FirstParagraph"/>
      </w:pPr>
      <w:r>
        <w:t xml:space="preserve">Desai, M., &amp; Joshi, P. (2020).</w:t>
      </w:r>
      <w:r>
        <w:t xml:space="preserve"> </w:t>
      </w:r>
      <w:r>
        <w:rPr>
          <w:iCs/>
          <w:i/>
        </w:rPr>
        <w:t xml:space="preserve">Impact of Urban Pollution and Heat Islands on Canine Health in Coastal Cities: Evidence from Mumbai</w:t>
      </w:r>
      <w:r>
        <w:t xml:space="preserve">. Environmental Veterinary Science, 5(2), 78-89.</w:t>
      </w:r>
    </w:p>
    <w:p>
      <w:pPr>
        <w:pStyle w:val="BodyText"/>
      </w:pPr>
      <w:r>
        <w:t xml:space="preserve">Mumbai's unique geography as a coastal metropolis with high humidity and significant air pollution poses specific health risks to animals. This research paper investigates the prevalence of respiratory and dermatological conditions in dogs living in Mumbai compared to inland cities. The findings suggest that veterinarians in Mumbai must be particularly vigilant regarding environmental allergies and heatstroke. The article provides clinical data that helps Mumbai-based practitioners tailor their preventive care advice to local environmental conditions. It underscores the need for localized veterinary knowledge, as general textbooks may not fully address the specific environmental stressors present in the Mumbai climate.</w:t>
      </w:r>
    </w:p>
    <w:bookmarkEnd w:id="25"/>
    <w:bookmarkEnd w:id="26"/>
    <w:bookmarkStart w:id="29" w:name="X6a0ca23e606be959d6053d7a15dfb87ed9c3dca"/>
    <w:p>
      <w:pPr>
        <w:pStyle w:val="Heading2"/>
      </w:pPr>
      <w:r>
        <w:t xml:space="preserve">Education, Regulation, and Future Directions</w:t>
      </w:r>
    </w:p>
    <w:bookmarkStart w:id="27" w:name="veterinary-education-in-maharashtra"/>
    <w:p>
      <w:pPr>
        <w:pStyle w:val="Heading3"/>
      </w:pPr>
      <w:r>
        <w:t xml:space="preserve">5. Veterinary Education in Maharashtra</w:t>
      </w:r>
    </w:p>
    <w:p>
      <w:pPr>
        <w:pStyle w:val="FirstParagraph"/>
      </w:pPr>
      <w:r>
        <w:t xml:space="preserve">Maharashtra Animal and Fishery Sciences University (MAFSU). (2022).</w:t>
      </w:r>
      <w:r>
        <w:t xml:space="preserve"> </w:t>
      </w:r>
      <w:r>
        <w:rPr>
          <w:iCs/>
          <w:i/>
        </w:rPr>
        <w:t xml:space="preserve">Annual Report on Veterinary Education and Research</w:t>
      </w:r>
      <w:r>
        <w:t xml:space="preserve">. Nagpur: MAFSU Press.</w:t>
      </w:r>
    </w:p>
    <w:p>
      <w:pPr>
        <w:pStyle w:val="BodyText"/>
      </w:pPr>
      <w:r>
        <w:t xml:space="preserve">While MAFSU is headquartered in Nagpur, its colleges and research centers significantly influence the veterinary workforce in Mumbai. This annual report details the curriculum updates and research initiatives aimed at addressing urban veterinary challenges. It highlights the increasing focus on public health, epidemiology, and clinical surgery in the training of new veterinarians. For the profession in Mumbai, this document is relevant as it tracks the quality and specialization of incoming graduates. It also outlines government-funded research projects that often take place in Mumbai, providing opportunities for local veterinarians to engage in academic collaboration and evidence-based practice.</w:t>
      </w:r>
    </w:p>
    <w:bookmarkEnd w:id="27"/>
    <w:bookmarkStart w:id="28" w:name="X60780367b35c43491f487f2648886254e1ad4f6"/>
    <w:p>
      <w:pPr>
        <w:pStyle w:val="Heading3"/>
      </w:pPr>
      <w:r>
        <w:t xml:space="preserve">6. Non-Governmental Organizations and Community Care</w:t>
      </w:r>
    </w:p>
    <w:p>
      <w:pPr>
        <w:pStyle w:val="FirstParagraph"/>
      </w:pPr>
      <w:r>
        <w:t xml:space="preserve">Bombay Veterinary Association. (2023).</w:t>
      </w:r>
      <w:r>
        <w:t xml:space="preserve"> </w:t>
      </w:r>
      <w:r>
        <w:rPr>
          <w:iCs/>
          <w:i/>
        </w:rPr>
        <w:t xml:space="preserve">State of Veterinary Practice in Mumbai: Challenges and Opportunities</w:t>
      </w:r>
      <w:r>
        <w:t xml:space="preserve">. BVA Internal Review.</w:t>
      </w:r>
    </w:p>
    <w:p>
      <w:pPr>
        <w:pStyle w:val="BodyText"/>
      </w:pPr>
      <w:r>
        <w:t xml:space="preserve">This report, published by the local professional body, offers a ground-level perspective on the realities of being a veterinarian in Mumbai. It covers issues such as the high cost of setting up clinics in the city, the regulatory hurdles imposed by the Brihanmumbai Municipal Corporation (BMC), and the vital role of NGOs in supporting stray animal care. The document emphasizes the collaborative nature of veterinary work in Mumbai, where private practitioners often partner with NGOs to manage large-scale vaccination drives. It is an invaluable resource for understanding the professional ecosystem, networking opportunities, and the socio-economic pressures that define the veterinary career path in this specific Indian city.</w:t>
      </w:r>
    </w:p>
    <w:bookmarkEnd w:id="28"/>
    <w:bookmarkEnd w:id="29"/>
    <w:p>
      <w:pPr>
        <w:pStyle w:val="BodyText"/>
      </w:pPr>
      <w:r>
        <w:t xml:space="preserve">Document generated for educational purposes regarding Veterinary Medicine in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Mumbai, India</dc:title>
  <dc:creator/>
  <dc:language>en</dc:language>
  <cp:keywords/>
  <dcterms:created xsi:type="dcterms:W3CDTF">2026-08-07T00:14:53Z</dcterms:created>
  <dcterms:modified xsi:type="dcterms:W3CDTF">2026-08-07T00:14:53Z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