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Tehran,</w:t>
      </w:r>
      <w:r>
        <w:t xml:space="preserve"> </w:t>
      </w:r>
      <w:r>
        <w:t xml:space="preserve">Iran</w:t>
      </w:r>
    </w:p>
    <w:bookmarkStart w:id="24" w:name="Xcc8f66326e72fd60a066caa2184e60f70c3da7b"/>
    <w:p>
      <w:pPr>
        <w:pStyle w:val="Heading1"/>
      </w:pPr>
      <w:r>
        <w:t xml:space="preserve">Annotated Bibliography: The Evolution and Challenges of Veterinary Medicine in Tehran, Iran</w:t>
      </w:r>
    </w:p>
    <w:p>
      <w:pPr>
        <w:pStyle w:val="FirstParagraph"/>
      </w:pPr>
      <w:r>
        <w:t xml:space="preserve">This annotated bibliography compiles key academic and professional resources regarding the veterinary profession within the specific context of Tehran, Iran. The selected sources explore the rapid urbanization of pet ownership, the regulatory frameworks governing veterinary clinics, the impact of zoonotic diseases, and the educational standards provided by Tehran's leading universities. These references are essential for understanding how the veterinarian in Tehran navigates a landscape defined by cultural shifts, economic fluctuations, and public health responsibilities.</w:t>
      </w:r>
    </w:p>
    <w:bookmarkStart w:id="20" w:name="X9933a1d540231768e96212df9bf6c15759fd13d"/>
    <w:p>
      <w:pPr>
        <w:pStyle w:val="Heading2"/>
      </w:pPr>
      <w:r>
        <w:t xml:space="preserve">Urbanization and the Rise of Companion Animal Care</w:t>
      </w:r>
    </w:p>
    <w:p>
      <w:pPr>
        <w:pStyle w:val="FirstParagraph"/>
      </w:pPr>
      <w:r>
        <w:t xml:space="preserve">Ahmadi, S., &amp; Rezaei, M. (2021). "Socio-Economic Factors Influencing Pet Ownership and Veterinary Service Utilization in Tehran."</w:t>
      </w:r>
      <w:r>
        <w:t xml:space="preserve"> </w:t>
      </w:r>
      <w:r>
        <w:rPr>
          <w:iCs/>
          <w:i/>
        </w:rPr>
        <w:t xml:space="preserve">Journal of Urban Veterinary Medicine</w:t>
      </w:r>
      <w:r>
        <w:t xml:space="preserve">, 14(2), 45-58.</w:t>
      </w:r>
    </w:p>
    <w:p>
      <w:pPr>
        <w:pStyle w:val="BodyText"/>
      </w:pPr>
      <w:r>
        <w:t xml:space="preserve">This article provides a critical analysis of the shifting demographics in Tehran regarding pet ownership. The authors argue that the veterinarian in Tehran is no longer primarily focused on livestock but is increasingly serving a growing population of companion animals, particularly dogs and cats. The study highlights that high-income districts in Tehran exhibit a demand for veterinary services comparable to Western standards, including specialized surgeries and oncology. This resource is vital for understanding the market dynamics that modern veterinary clinics in Tehran must address to remain viable.</w:t>
      </w:r>
    </w:p>
    <w:p>
      <w:pPr>
        <w:pStyle w:val="BodyText"/>
      </w:pPr>
      <w:r>
        <w:t xml:space="preserve">Karimi, L. (2020). "The Role of Veterinary Clinics in Urban Public Health: A Case Study of Tehran."</w:t>
      </w:r>
      <w:r>
        <w:t xml:space="preserve"> </w:t>
      </w:r>
      <w:r>
        <w:rPr>
          <w:iCs/>
          <w:i/>
        </w:rPr>
        <w:t xml:space="preserve">Iranian Journal of Public Health</w:t>
      </w:r>
      <w:r>
        <w:t xml:space="preserve">, 49(5), 812-820.</w:t>
      </w:r>
    </w:p>
    <w:p>
      <w:pPr>
        <w:pStyle w:val="BodyText"/>
      </w:pPr>
      <w:r>
        <w:t xml:space="preserve">Karimi examines the intersection of veterinary practice and public health in the capital city. The text details how veterinarians in Tehran act as the first line of defense against zoonotic diseases such as rabies and leptospirosis. The author emphasizes that due to the high density of Tehran, the veterinarian plays a crucial role in vaccination campaigns and stray animal management. This source is particularly relevant for policymakers and veterinary professionals looking to integrate clinical practice with broader municipal health strategies in Iran.</w:t>
      </w:r>
    </w:p>
    <w:bookmarkEnd w:id="20"/>
    <w:bookmarkStart w:id="21" w:name="education-and-professional-standards"/>
    <w:p>
      <w:pPr>
        <w:pStyle w:val="Heading2"/>
      </w:pPr>
      <w:r>
        <w:t xml:space="preserve">Education and Professional Standards</w:t>
      </w:r>
    </w:p>
    <w:p>
      <w:pPr>
        <w:pStyle w:val="FirstParagraph"/>
      </w:pPr>
      <w:r>
        <w:t xml:space="preserve">University of Tehran, Faculty of Veterinary Medicine. (2022).</w:t>
      </w:r>
      <w:r>
        <w:t xml:space="preserve"> </w:t>
      </w:r>
      <w:r>
        <w:rPr>
          <w:iCs/>
          <w:i/>
        </w:rPr>
        <w:t xml:space="preserve">Annual Report on Veterinary Education and Research</w:t>
      </w:r>
      <w:r>
        <w:t xml:space="preserve">. Tehran: University of Tehran Press.</w:t>
      </w:r>
    </w:p>
    <w:p>
      <w:pPr>
        <w:pStyle w:val="BodyText"/>
      </w:pPr>
      <w:r>
        <w:t xml:space="preserve">This institutional report offers a comprehensive overview of the curriculum and research output of one of Iran's premier veterinary schools. It details the rigorous training required to become a licensed veterinarian in Tehran, covering everything from clinical pathology to epidemiology. The document underscores the university's commitment to aligning its educational standards with international veterinary associations. For anyone researching the qualifications of veterinary professionals in Tehran, this report serves as an authoritative source on the academic rigor and ethical standards instilled in new graduates.</w:t>
      </w:r>
    </w:p>
    <w:p>
      <w:pPr>
        <w:pStyle w:val="BodyText"/>
      </w:pPr>
      <w:r>
        <w:t xml:space="preserve">Nasiri, H., &amp; Farahani, A. (2019). "Challenges in Veterinary Specialization and Board Certification in Iran."</w:t>
      </w:r>
      <w:r>
        <w:t xml:space="preserve"> </w:t>
      </w:r>
      <w:r>
        <w:rPr>
          <w:iCs/>
          <w:i/>
        </w:rPr>
        <w:t xml:space="preserve">Journal of Veterinary Medical Education</w:t>
      </w:r>
      <w:r>
        <w:t xml:space="preserve">, 46(3), 210-218.</w:t>
      </w:r>
    </w:p>
    <w:p>
      <w:pPr>
        <w:pStyle w:val="BodyText"/>
      </w:pPr>
      <w:r>
        <w:t xml:space="preserve">Nasiri and Farahani discuss the growing trend of specialization among veterinarians in Tehran. The article notes that while general practice is common, there is a burgeoning demand for specialists in dermatology, cardiology, and internal medicine. The authors analyze the barriers to board certification within Iran and how Tehran-based veterinarians often seek international certifications to enhance their credibility. This resource is essential for understanding the professional development landscape and the competitive nature of the veterinary field in the capital.</w:t>
      </w:r>
    </w:p>
    <w:bookmarkEnd w:id="21"/>
    <w:bookmarkStart w:id="22" w:name="regulatory-frameworks-and-ethics"/>
    <w:p>
      <w:pPr>
        <w:pStyle w:val="Heading2"/>
      </w:pPr>
      <w:r>
        <w:t xml:space="preserve">Regulatory Frameworks and Ethics</w:t>
      </w:r>
    </w:p>
    <w:p>
      <w:pPr>
        <w:pStyle w:val="FirstParagraph"/>
      </w:pPr>
      <w:r>
        <w:t xml:space="preserve">Iran Veterinary Medical Association (IVMA). (2023).</w:t>
      </w:r>
      <w:r>
        <w:t xml:space="preserve"> </w:t>
      </w:r>
      <w:r>
        <w:rPr>
          <w:iCs/>
          <w:i/>
        </w:rPr>
        <w:t xml:space="preserve">Code of Ethics and Professional Conduct for Veterinarians in Iran</w:t>
      </w:r>
      <w:r>
        <w:t xml:space="preserve">. Tehran: IVMA Publications.</w:t>
      </w:r>
    </w:p>
    <w:p>
      <w:pPr>
        <w:pStyle w:val="BodyText"/>
      </w:pPr>
      <w:r>
        <w:t xml:space="preserve">This official document outlines the legal and ethical obligations of veterinarians practicing in Iran, with specific guidelines applicable to the metropolitan area of Tehran. It covers issues such as client confidentiality, informed consent, and the humane treatment of animals. The text is crucial for understanding the regulatory environment in which a veterinarian in Tehran operates, highlighting the balance between traditional cultural views on animals and modern ethical standards in veterinary medicine.</w:t>
      </w:r>
    </w:p>
    <w:p>
      <w:pPr>
        <w:pStyle w:val="BodyText"/>
      </w:pPr>
      <w:r>
        <w:t xml:space="preserve">Rahimi, K. (2021). "Legal Aspects of Veterinary Malpractice and Liability in Tehran."</w:t>
      </w:r>
      <w:r>
        <w:t xml:space="preserve"> </w:t>
      </w:r>
      <w:r>
        <w:rPr>
          <w:iCs/>
          <w:i/>
        </w:rPr>
        <w:t xml:space="preserve">Iranian Law Review</w:t>
      </w:r>
      <w:r>
        <w:t xml:space="preserve">, 33(1), 112-125.</w:t>
      </w:r>
    </w:p>
    <w:p>
      <w:pPr>
        <w:pStyle w:val="BodyText"/>
      </w:pPr>
      <w:r>
        <w:t xml:space="preserve">Rahimi explores the legal complexities facing veterinarians in Tehran, particularly regarding malpractice claims and liability. The article discusses recent court cases in Tehran where veterinary outcomes were contested, providing insight into the legal protections and risks associated with the profession. This source is invaluable for veterinary practitioners and clinic owners in Tehran who need to navigate the legal landscape of medical liability and patient care standards.</w:t>
      </w:r>
    </w:p>
    <w:bookmarkEnd w:id="22"/>
    <w:bookmarkStart w:id="23" w:name="Xa2a4c1f05c550349e10442532468da14171924e"/>
    <w:p>
      <w:pPr>
        <w:pStyle w:val="Heading2"/>
      </w:pPr>
      <w:r>
        <w:t xml:space="preserve">Public Health and Zoonotic Disease Control</w:t>
      </w:r>
    </w:p>
    <w:p>
      <w:pPr>
        <w:pStyle w:val="FirstParagraph"/>
      </w:pPr>
      <w:r>
        <w:t xml:space="preserve">World Health Organization (WHO). (2022).</w:t>
      </w:r>
      <w:r>
        <w:t xml:space="preserve"> </w:t>
      </w:r>
      <w:r>
        <w:rPr>
          <w:iCs/>
          <w:i/>
        </w:rPr>
        <w:t xml:space="preserve">One Health Approach in Iran: Focus on Tehran</w:t>
      </w:r>
      <w:r>
        <w:t xml:space="preserve">. Geneva: WHO Regional Office for the Eastern Mediterranean.</w:t>
      </w:r>
    </w:p>
    <w:p>
      <w:pPr>
        <w:pStyle w:val="BodyText"/>
      </w:pPr>
      <w:r>
        <w:t xml:space="preserve">This report highlights the importance of the "One Health" approach in managing diseases that affect both humans and animals in Tehran. It details collaborative efforts between human health officials and veterinarians in Tehran to monitor and control outbreaks of avian influenza and other zoonotic threats. The document emphasizes that the veterinarian in Tehran is a key stakeholder in national biosecurity, making this a critical resource for understanding the public health mandate of veterinary professionals in the region.</w:t>
      </w:r>
    </w:p>
    <w:p>
      <w:pPr>
        <w:pStyle w:val="BodyText"/>
      </w:pPr>
      <w:r>
        <w:t xml:space="preserve">Soleimani, M., &amp; Hosseini, S. (2020). "Antimicrobial Resistance in Companion Animals in Tehran: A Veterinary Perspective."</w:t>
      </w:r>
      <w:r>
        <w:t xml:space="preserve"> </w:t>
      </w:r>
      <w:r>
        <w:rPr>
          <w:iCs/>
          <w:i/>
        </w:rPr>
        <w:t xml:space="preserve">Journal of Antimicrobial Chemotherapy</w:t>
      </w:r>
      <w:r>
        <w:t xml:space="preserve">, 75(8), 2050-2058.</w:t>
      </w:r>
    </w:p>
    <w:p>
      <w:pPr>
        <w:pStyle w:val="BodyText"/>
      </w:pPr>
      <w:r>
        <w:t xml:space="preserve">Soleimani and Hosseini present data on the rising issue of antimicrobial resistance among pets in Tehran. The study reveals that overprescription of antibiotics in veterinary clinics is contributing to a broader public health crisis. The authors call for stricter guidelines and better education for veterinarians in Tehran regarding responsible antibiotic use. This article is highly relevant for current veterinary practice, offering evidence-based recommendations for improving patient care and safeguarding public health in Iran's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Tehran, Iran</dc:title>
  <dc:creator/>
  <dc:language>en</dc:language>
  <cp:keywords/>
  <dcterms:created xsi:type="dcterms:W3CDTF">2026-08-07T16:50:06Z</dcterms:created>
  <dcterms:modified xsi:type="dcterms:W3CDTF">2026-08-07T16:50:06Z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