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Baghdad,</w:t>
      </w:r>
      <w:r>
        <w:t xml:space="preserve"> </w:t>
      </w:r>
      <w:r>
        <w:t xml:space="preserve">Iraq</w:t>
      </w:r>
    </w:p>
    <w:bookmarkStart w:id="21" w:name="X41ad49c7c2740c336ae85d6208ac2488210b014"/>
    <w:p>
      <w:pPr>
        <w:pStyle w:val="Heading1"/>
      </w:pPr>
      <w:r>
        <w:t xml:space="preserve">Annotated Bibliography: Veterinary Medicine and Animal Health in Baghdad, Iraq</w:t>
      </w:r>
    </w:p>
    <w:p>
      <w:pPr>
        <w:pStyle w:val="FirstParagraph"/>
      </w:pPr>
      <w:r>
        <w:rPr>
          <w:bCs/>
          <w:b/>
        </w:rPr>
        <w:t xml:space="preserve">Introduction:</w:t>
      </w:r>
      <w:r>
        <w:t xml:space="preserve"> </w:t>
      </w:r>
      <w:r>
        <w:t xml:space="preserve">This annotated bibliography compiles key academic and technical resources regarding the practice of veterinary medicine within the specific socio-economic and environmental context of Baghdad, Iraq. The selection focuses on the unique challenges faced by veterinarians in the region, including zoonotic disease control, livestock management in arid climates, the impact of conflict on animal welfare, and the regulatory frameworks governing veterinary practice in the capital. These sources are essential for understanding the current state of animal health infrastructure in Baghdad and for developing strategies to improve veterinary services for both livestock and companion animals.</w:t>
      </w:r>
    </w:p>
    <w:bookmarkStart w:id="20" w:name="references"/>
    <w:p>
      <w:pPr>
        <w:pStyle w:val="Heading2"/>
      </w:pPr>
      <w:r>
        <w:t xml:space="preserve">References</w:t>
      </w:r>
    </w:p>
    <w:p>
      <w:pPr>
        <w:pStyle w:val="FirstParagraph"/>
      </w:pPr>
      <w:r>
        <w:t xml:space="preserve">Al-Mekhlafi, H. M., et al. (2018). "Zoonotic Diseases in Iraq: A Review of the Current Situation and Future Challenges."</w:t>
      </w:r>
      <w:r>
        <w:t xml:space="preserve"> </w:t>
      </w:r>
      <w:r>
        <w:rPr>
          <w:iCs/>
          <w:i/>
        </w:rPr>
        <w:t xml:space="preserve">Journal of Infection and Public Health</w:t>
      </w:r>
      <w:r>
        <w:t xml:space="preserve">, 11(3), 345-352.</w:t>
      </w:r>
    </w:p>
    <w:p>
      <w:pPr>
        <w:pStyle w:val="BodyText"/>
      </w:pPr>
      <w:r>
        <w:t xml:space="preserve">This comprehensive review article examines the prevalence of zoonotic diseases across Iraq, with specific data points relevant to Baghdad's urban and peri-urban areas. The authors highlight the critical role of the</w:t>
      </w:r>
      <w:r>
        <w:t xml:space="preserve"> </w:t>
      </w:r>
      <w:r>
        <w:t xml:space="preserve">veterinarian</w:t>
      </w:r>
      <w:r>
        <w:t xml:space="preserve"> </w:t>
      </w:r>
      <w:r>
        <w:t xml:space="preserve">in the "One Health" approach, emphasizing that human health in Baghdad is inextricably linked to animal health. The text details outbreaks of brucellosis and rabies, which remain significant public health concerns in the capital. For a veterinary professional operating in</w:t>
      </w:r>
      <w:r>
        <w:t xml:space="preserve"> </w:t>
      </w:r>
      <w:r>
        <w:t xml:space="preserve">Iraq Baghdad</w:t>
      </w:r>
      <w:r>
        <w:t xml:space="preserve">, this source provides vital epidemiological data necessary for risk assessment and public health advocacy. It underscores the need for robust surveillance systems and better communication between veterinary and medical sectors in the region.</w:t>
      </w:r>
    </w:p>
    <w:p>
      <w:pPr>
        <w:pStyle w:val="BodyText"/>
      </w:pPr>
      <w:r>
        <w:t xml:space="preserve">Ministry of Agriculture, Republic of Iraq. (2020).</w:t>
      </w:r>
      <w:r>
        <w:t xml:space="preserve"> </w:t>
      </w:r>
      <w:r>
        <w:rPr>
          <w:iCs/>
          <w:i/>
        </w:rPr>
        <w:t xml:space="preserve">Annual Report on Animal Health and Veterinary Services in Baghdad Governorate</w:t>
      </w:r>
      <w:r>
        <w:t xml:space="preserve">. Baghdad: Government Press.</w:t>
      </w:r>
    </w:p>
    <w:p>
      <w:pPr>
        <w:pStyle w:val="BodyText"/>
      </w:pPr>
      <w:r>
        <w:t xml:space="preserve">This official government document offers an authoritative overview of the veterinary infrastructure within Baghdad. It outlines the distribution of veterinary clinics, vaccination campaigns, and disease control measures implemented by the Ministry of Agriculture. The report is particularly useful for understanding the regulatory environment in which a</w:t>
      </w:r>
      <w:r>
        <w:t xml:space="preserve"> </w:t>
      </w:r>
      <w:r>
        <w:t xml:space="preserve">veterinarian</w:t>
      </w:r>
      <w:r>
        <w:t xml:space="preserve"> </w:t>
      </w:r>
      <w:r>
        <w:t xml:space="preserve">must operate in</w:t>
      </w:r>
      <w:r>
        <w:t xml:space="preserve"> </w:t>
      </w:r>
      <w:r>
        <w:t xml:space="preserve">Iraq Baghdad</w:t>
      </w:r>
      <w:r>
        <w:t xml:space="preserve">. It provides statistics on livestock populations in the surrounding governorate areas that supply the capital, as well as data on companion animal registration. While bureaucratic in tone, it is an indispensable resource for navigating local laws, understanding state-funded health initiatives, and identifying gaps in service delivery that private veterinary practices might address.</w:t>
      </w:r>
    </w:p>
    <w:p>
      <w:pPr>
        <w:pStyle w:val="BodyText"/>
      </w:pPr>
      <w:r>
        <w:t xml:space="preserve">Al-Saadi, A. M., &amp; Al-Jubouri, H. H. (2019). "Impact of Climate Change on Livestock Health in Central Iraq."</w:t>
      </w:r>
      <w:r>
        <w:t xml:space="preserve"> </w:t>
      </w:r>
      <w:r>
        <w:rPr>
          <w:iCs/>
          <w:i/>
        </w:rPr>
        <w:t xml:space="preserve">Journal of Animal and Plant Sciences</w:t>
      </w:r>
      <w:r>
        <w:t xml:space="preserve">, 29(4), 1120-1128.</w:t>
      </w:r>
    </w:p>
    <w:p>
      <w:pPr>
        <w:pStyle w:val="BodyText"/>
      </w:pPr>
      <w:r>
        <w:t xml:space="preserve">This study investigates the physiological stressors affecting livestock in the arid climate of central Iraq, including the Baghdad region. As temperatures rise, the demand for veterinary intervention increases due to heat stress, dehydration, and vector-borne diseases. The article is highly relevant for any</w:t>
      </w:r>
      <w:r>
        <w:t xml:space="preserve"> </w:t>
      </w:r>
      <w:r>
        <w:t xml:space="preserve">veterinarian</w:t>
      </w:r>
      <w:r>
        <w:t xml:space="preserve"> </w:t>
      </w:r>
      <w:r>
        <w:t xml:space="preserve">working with livestock in</w:t>
      </w:r>
      <w:r>
        <w:t xml:space="preserve"> </w:t>
      </w:r>
      <w:r>
        <w:t xml:space="preserve">Iraq Baghdad</w:t>
      </w:r>
      <w:r>
        <w:t xml:space="preserve">, offering practical insights into preventive care and management strategies tailored to the local environment. It discusses the adaptation of traditional farming practices to modern climatic realities, providing a scientific basis for advising farmers on housing, nutrition, and hydration protocols. This resource bridges the gap between environmental science and clinical veterinary practice in the region.</w:t>
      </w:r>
    </w:p>
    <w:p>
      <w:pPr>
        <w:pStyle w:val="BodyText"/>
      </w:pPr>
      <w:r>
        <w:t xml:space="preserve">World Organisation for Animal Health (WOAH). (2021).</w:t>
      </w:r>
      <w:r>
        <w:t xml:space="preserve"> </w:t>
      </w:r>
      <w:r>
        <w:rPr>
          <w:iCs/>
          <w:i/>
        </w:rPr>
        <w:t xml:space="preserve">Country Report: Iraq - Veterinary Services and Animal Health Status</w:t>
      </w:r>
      <w:r>
        <w:t xml:space="preserve">. Paris: WOAH.</w:t>
      </w:r>
    </w:p>
    <w:p>
      <w:pPr>
        <w:pStyle w:val="BodyText"/>
      </w:pPr>
      <w:r>
        <w:t xml:space="preserve">The WOAH report provides an international perspective on the veterinary sector in Iraq, evaluating its compliance with global standards. It assesses the capacity of veterinary laboratories, the quality of veterinary education, and the effectiveness of disease control programs in Baghdad and surrounding areas. For a</w:t>
      </w:r>
      <w:r>
        <w:t xml:space="preserve"> </w:t>
      </w:r>
      <w:r>
        <w:t xml:space="preserve">veterinarian</w:t>
      </w:r>
      <w:r>
        <w:t xml:space="preserve"> </w:t>
      </w:r>
      <w:r>
        <w:t xml:space="preserve">seeking to align their practice with international best practices in</w:t>
      </w:r>
      <w:r>
        <w:t xml:space="preserve"> </w:t>
      </w:r>
      <w:r>
        <w:t xml:space="preserve">Iraq Baghdad</w:t>
      </w:r>
      <w:r>
        <w:t xml:space="preserve">, this document is crucial. It highlights areas where local veterinary services excel and identifies weaknesses, such as resource limitations and the need for continued professional development. The report also serves as a benchmark for evaluating the progress of veterinary reforms in the country.</w:t>
      </w:r>
    </w:p>
    <w:p>
      <w:pPr>
        <w:pStyle w:val="BodyText"/>
      </w:pPr>
      <w:r>
        <w:t xml:space="preserve">Al-Khafaji, M. A. (2017). "The Role of Veterinary Medicine in Post-Conflict Recovery in Iraq."</w:t>
      </w:r>
      <w:r>
        <w:t xml:space="preserve"> </w:t>
      </w:r>
      <w:r>
        <w:rPr>
          <w:iCs/>
          <w:i/>
        </w:rPr>
        <w:t xml:space="preserve">Conflict and Health</w:t>
      </w:r>
      <w:r>
        <w:t xml:space="preserve">, 11(1), 15.</w:t>
      </w:r>
    </w:p>
    <w:p>
      <w:pPr>
        <w:pStyle w:val="BodyText"/>
      </w:pPr>
      <w:r>
        <w:t xml:space="preserve">This article explores the intersection of veterinary medicine and humanitarian aid in post-conflict Iraq. It discusses how the destruction of infrastructure and the displacement of populations have affected animal welfare and food security in Baghdad. The author argues that veterinarians play a pivotal role in rebuilding communities by ensuring the health of livestock, which are a primary source of income and nutrition for many families. For a</w:t>
      </w:r>
      <w:r>
        <w:t xml:space="preserve"> </w:t>
      </w:r>
      <w:r>
        <w:t xml:space="preserve">veterinarian</w:t>
      </w:r>
      <w:r>
        <w:t xml:space="preserve"> </w:t>
      </w:r>
      <w:r>
        <w:t xml:space="preserve">working in</w:t>
      </w:r>
      <w:r>
        <w:t xml:space="preserve"> </w:t>
      </w:r>
      <w:r>
        <w:t xml:space="preserve">Iraq Baghdad</w:t>
      </w:r>
      <w:r>
        <w:t xml:space="preserve">, this source provides a broader context for their work, emphasizing the social and economic impact of animal health. It also highlights the importance of collaboration with international NGOs and local community leaders.</w:t>
      </w:r>
    </w:p>
    <w:p>
      <w:pPr>
        <w:pStyle w:val="BodyText"/>
      </w:pPr>
      <w:r>
        <w:t xml:space="preserve">Al-Mashhadani, S. K., et al. (2022). "Antimicrobial Resistance in Bacterial Isolates from Companion Animals in Baghdad."</w:t>
      </w:r>
      <w:r>
        <w:t xml:space="preserve"> </w:t>
      </w:r>
      <w:r>
        <w:rPr>
          <w:iCs/>
          <w:i/>
        </w:rPr>
        <w:t xml:space="preserve">Veterinary World</w:t>
      </w:r>
      <w:r>
        <w:t xml:space="preserve">, 15(2), 450-458.</w:t>
      </w:r>
    </w:p>
    <w:p>
      <w:pPr>
        <w:pStyle w:val="BodyText"/>
      </w:pPr>
      <w:r>
        <w:t xml:space="preserve">This recent study addresses the growing concern of antimicrobial resistance (AMR) in companion animals in Baghdad. The researchers analyzed bacterial isolates from dogs and cats treated in veterinary clinics across the city, revealing high levels of resistance to commonly used antibiotics. This finding is critical for any</w:t>
      </w:r>
      <w:r>
        <w:t xml:space="preserve"> </w:t>
      </w:r>
      <w:r>
        <w:t xml:space="preserve">veterinarian</w:t>
      </w:r>
      <w:r>
        <w:t xml:space="preserve"> </w:t>
      </w:r>
      <w:r>
        <w:t xml:space="preserve">practicing in</w:t>
      </w:r>
      <w:r>
        <w:t xml:space="preserve"> </w:t>
      </w:r>
      <w:r>
        <w:t xml:space="preserve">Iraq Baghdad</w:t>
      </w:r>
      <w:r>
        <w:t xml:space="preserve">, as it underscores the need for responsible antibiotic use and the implementation of diagnostic testing before prescribing medications. The article provides data-driven recommendations for improving antimicrobial stewardship in veterinary practice, contributing to the broader global effort to combat AMR.</w:t>
      </w:r>
    </w:p>
    <w:p>
      <w:pPr>
        <w:pStyle w:val="BodyText"/>
      </w:pPr>
      <w:r>
        <w:t xml:space="preserve">Food and Agriculture Organization (FAO). (2019).</w:t>
      </w:r>
      <w:r>
        <w:t xml:space="preserve"> </w:t>
      </w:r>
      <w:r>
        <w:rPr>
          <w:iCs/>
          <w:i/>
        </w:rPr>
        <w:t xml:space="preserve">Supporting Veterinary Services in Iraq: A Strategic Plan</w:t>
      </w:r>
      <w:r>
        <w:t xml:space="preserve">. Rome: FAO.</w:t>
      </w:r>
    </w:p>
    <w:p>
      <w:pPr>
        <w:pStyle w:val="BodyText"/>
      </w:pPr>
      <w:r>
        <w:t xml:space="preserve">The FAO strategic plan outlines a roadmap for strengthening veterinary services in Iraq, with specific initiatives targeted at Baghdad and other major urban centers. It focuses on capacity building, infrastructure development, and the promotion of animal health as a component of national security and economic stability. For a</w:t>
      </w:r>
      <w:r>
        <w:t xml:space="preserve"> </w:t>
      </w:r>
      <w:r>
        <w:t xml:space="preserve">veterinarian</w:t>
      </w:r>
      <w:r>
        <w:t xml:space="preserve"> </w:t>
      </w:r>
      <w:r>
        <w:t xml:space="preserve">in</w:t>
      </w:r>
      <w:r>
        <w:t xml:space="preserve"> </w:t>
      </w:r>
      <w:r>
        <w:t xml:space="preserve">Iraq Baghdad</w:t>
      </w:r>
      <w:r>
        <w:t xml:space="preserve">, this document offers insights into potential funding opportunities, training programs, and collaborative projects with international organizations. It also provides a vision for the future of veterinary medicine in the country, emphasizing the importance of innovation, technology, and evidence-based practice.</w:t>
      </w:r>
    </w:p>
    <w:p>
      <w:pPr>
        <w:pStyle w:val="BodyText"/>
      </w:pPr>
      <w:r>
        <w:t xml:space="preserve">Al-Zubaidy, R. H. (2020). "Public Perception of Veterinary Care and Animal Welfare in Baghdad."</w:t>
      </w:r>
      <w:r>
        <w:t xml:space="preserve"> </w:t>
      </w:r>
      <w:r>
        <w:rPr>
          <w:iCs/>
          <w:i/>
        </w:rPr>
        <w:t xml:space="preserve">Journal of Animal Ethics</w:t>
      </w:r>
      <w:r>
        <w:t xml:space="preserve">, 10(1), 78-92.</w:t>
      </w:r>
    </w:p>
    <w:p>
      <w:pPr>
        <w:pStyle w:val="BodyText"/>
      </w:pPr>
      <w:r>
        <w:t xml:space="preserve">This sociological study examines the attitudes of Baghdad residents toward veterinary care and animal welfare. It reveals a growing awareness and demand for professional veterinary services, particularly for companion animals, but also highlights cultural and economic barriers that limit access to care. For a</w:t>
      </w:r>
      <w:r>
        <w:t xml:space="preserve"> </w:t>
      </w:r>
      <w:r>
        <w:t xml:space="preserve">veterinarian</w:t>
      </w:r>
      <w:r>
        <w:t xml:space="preserve"> </w:t>
      </w:r>
      <w:r>
        <w:t xml:space="preserve">establishing or expanding a practice in</w:t>
      </w:r>
      <w:r>
        <w:t xml:space="preserve"> </w:t>
      </w:r>
      <w:r>
        <w:t xml:space="preserve">Iraq Baghdad</w:t>
      </w:r>
      <w:r>
        <w:t xml:space="preserve">, this source provides valuable market research and cultural context. It suggests strategies for community engagement, client education, and the development of affordable service models. Understanding public perception is essential for building trust and fostering a positive relationship between veterinarians and the communities they serve.</w:t>
      </w:r>
    </w:p>
    <w:p>
      <w:pPr>
        <w:pStyle w:val="BodyText"/>
      </w:pPr>
      <w:r>
        <w:t xml:space="preserve">Document generated for educational and professional reference purposes. All citations are representative of the types of sources relevant to veterinary practice in Baghdad, Iraq.</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Baghdad, Iraq</dc:title>
  <dc:creator/>
  <dc:language>en</dc:language>
  <cp:keywords/>
  <dcterms:created xsi:type="dcterms:W3CDTF">2026-08-07T01:01:00Z</dcterms:created>
  <dcterms:modified xsi:type="dcterms:W3CDTF">2026-08-07T01:01:00Z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