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Veterinary</w:t>
      </w:r>
      <w:r>
        <w:t xml:space="preserve"> </w:t>
      </w:r>
      <w:r>
        <w:t xml:space="preserve">Medicine</w:t>
      </w:r>
      <w:r>
        <w:t xml:space="preserve"> </w:t>
      </w:r>
      <w:r>
        <w:t xml:space="preserve">in</w:t>
      </w:r>
      <w:r>
        <w:t xml:space="preserve"> </w:t>
      </w:r>
      <w:r>
        <w:t xml:space="preserve">Tel</w:t>
      </w:r>
      <w:r>
        <w:t xml:space="preserve"> </w:t>
      </w:r>
      <w:r>
        <w:t xml:space="preserve">Aviv,</w:t>
      </w:r>
      <w:r>
        <w:t xml:space="preserve"> </w:t>
      </w:r>
      <w:r>
        <w:t xml:space="preserve">Israel</w:t>
      </w:r>
    </w:p>
    <w:bookmarkStart w:id="24" w:name="X581a4a418980e581816cd6dbb8369c49112de3a"/>
    <w:p>
      <w:pPr>
        <w:pStyle w:val="Heading1"/>
      </w:pPr>
      <w:r>
        <w:t xml:space="preserve">Annotated Bibliography: Veterinary Medicine in Tel Aviv, Israel</w:t>
      </w:r>
    </w:p>
    <w:p>
      <w:pPr>
        <w:pStyle w:val="FirstParagraph"/>
      </w:pPr>
      <w:r>
        <w:t xml:space="preserve">This annotated bibliography compiles key resources regarding the practice of veterinary medicine within the specific context of Tel Aviv, Israel. The collection addresses the unique regulatory environment of the Israeli Ministry of Agriculture, the high standards of clinical care found in Tel Aviv's specialized clinics, and the cultural significance of companion animals in this metropolitan area. These sources are essential for understanding the professional landscape, legal requirements, and medical advancements characterizing veterinary services in this region.</w:t>
      </w:r>
    </w:p>
    <w:bookmarkStart w:id="20" w:name="regulatory-and-legal-framework"/>
    <w:p>
      <w:pPr>
        <w:pStyle w:val="Heading2"/>
      </w:pPr>
      <w:r>
        <w:t xml:space="preserve">Regulatory and Legal Framework</w:t>
      </w:r>
    </w:p>
    <w:p>
      <w:pPr>
        <w:pStyle w:val="FirstParagraph"/>
      </w:pPr>
      <w:r>
        <w:t xml:space="preserve"> </w:t>
      </w:r>
      <w:r>
        <w:t xml:space="preserve">State of Israel. (2023).</w:t>
      </w:r>
      <w:r>
        <w:t xml:space="preserve"> </w:t>
      </w:r>
      <w:r>
        <w:rPr>
          <w:iCs/>
          <w:i/>
        </w:rPr>
        <w:t xml:space="preserve">Veterinary Services Law, 5710-1950</w:t>
      </w:r>
      <w:r>
        <w:t xml:space="preserve">. Ministry of Agriculture and Rural Development.</w:t>
      </w:r>
      <w:r>
        <w:t xml:space="preserve"> </w:t>
      </w:r>
    </w:p>
    <w:p>
      <w:pPr>
        <w:pStyle w:val="BodyText"/>
      </w:pPr>
      <w:r>
        <w:t xml:space="preserve">This primary legal document establishes the foundational regulations for all veterinarians practicing in Israel, including those in Tel Aviv. It outlines the licensing requirements, ethical standards, and scope of practice mandated by the state. For any professional operating in Tel Aviv, this law is critical as it defines the legal boundaries of veterinary care, animal welfare obligations, and the penalties for malpractice. The document is essential for understanding the bureaucratic and legal framework that governs the profession in the country.</w:t>
      </w:r>
    </w:p>
    <w:p>
      <w:pPr>
        <w:pStyle w:val="BodyText"/>
      </w:pPr>
      <w:r>
        <w:t xml:space="preserve"> </w:t>
      </w:r>
      <w:r>
        <w:t xml:space="preserve">Israeli Veterinary Association (IVA). (2022).</w:t>
      </w:r>
      <w:r>
        <w:t xml:space="preserve"> </w:t>
      </w:r>
      <w:r>
        <w:rPr>
          <w:iCs/>
          <w:i/>
        </w:rPr>
        <w:t xml:space="preserve">Code of Ethics and Professional Conduct for Veterinarians in Israel</w:t>
      </w:r>
      <w:r>
        <w:t xml:space="preserve">. Tel Aviv: IVA Headquarters.</w:t>
      </w:r>
      <w:r>
        <w:t xml:space="preserve"> </w:t>
      </w:r>
    </w:p>
    <w:p>
      <w:pPr>
        <w:pStyle w:val="BodyText"/>
      </w:pPr>
      <w:r>
        <w:t xml:space="preserve">Published by the national professional body, this code provides detailed ethical guidelines for veterinarians working in Israel. It addresses specific issues relevant to the Tel Aviv context, such as the management of high-density urban animal populations and the ethical considerations of exotic pet care, which is prevalent in the city. This resource is vital for ensuring that veterinary practices in Tel Aviv adhere to the highest standards of professional integrity and animal welfare.</w:t>
      </w:r>
    </w:p>
    <w:bookmarkEnd w:id="20"/>
    <w:bookmarkStart w:id="21" w:name="X53ca8bd997706e73c48528c5dd78607516ebb48"/>
    <w:p>
      <w:pPr>
        <w:pStyle w:val="Heading2"/>
      </w:pPr>
      <w:r>
        <w:t xml:space="preserve">Clinical Practice and Specialization in Tel Aviv</w:t>
      </w:r>
    </w:p>
    <w:p>
      <w:pPr>
        <w:pStyle w:val="FirstParagraph"/>
      </w:pPr>
      <w:r>
        <w:t xml:space="preserve"> </w:t>
      </w:r>
      <w:r>
        <w:t xml:space="preserve">Ben-Gurion University of the Negev. (2021).</w:t>
      </w:r>
      <w:r>
        <w:t xml:space="preserve"> </w:t>
      </w:r>
      <w:r>
        <w:rPr>
          <w:iCs/>
          <w:i/>
        </w:rPr>
        <w:t xml:space="preserve">Advances in Small Animal Medicine: A Case Study of Urban Clinics in Tel Aviv</w:t>
      </w:r>
      <w:r>
        <w:t xml:space="preserve">. Journal of Israeli Veterinary Medicine, 45(2), 112-128.</w:t>
      </w:r>
      <w:r>
        <w:t xml:space="preserve"> </w:t>
      </w:r>
    </w:p>
    <w:p>
      <w:pPr>
        <w:pStyle w:val="BodyText"/>
      </w:pPr>
      <w:r>
        <w:t xml:space="preserve">This academic article examines the high level of specialization found in veterinary clinics in Tel Aviv. It highlights how urban clinics in the city have adopted advanced diagnostic technologies, such as MRI and CT scanning, comparable to leading European centers. The study is particularly relevant for understanding the competitive landscape of veterinary medicine in Tel Aviv, where pet owners expect premium, hospital-level care. It provides data on treatment outcomes and the integration of new medical protocols in the region.</w:t>
      </w:r>
    </w:p>
    <w:p>
      <w:pPr>
        <w:pStyle w:val="BodyText"/>
      </w:pPr>
      <w:r>
        <w:t xml:space="preserve"> </w:t>
      </w:r>
      <w:r>
        <w:t xml:space="preserve">Tel Aviv Municipality. (2023).</w:t>
      </w:r>
      <w:r>
        <w:t xml:space="preserve"> </w:t>
      </w:r>
      <w:r>
        <w:rPr>
          <w:iCs/>
          <w:i/>
        </w:rPr>
        <w:t xml:space="preserve">Animal Control and Public Health Guidelines for Veterinary Practitioners</w:t>
      </w:r>
      <w:r>
        <w:t xml:space="preserve">. Department of Environmental Health.</w:t>
      </w:r>
      <w:r>
        <w:t xml:space="preserve"> </w:t>
      </w:r>
    </w:p>
    <w:p>
      <w:pPr>
        <w:pStyle w:val="BodyText"/>
      </w:pPr>
      <w:r>
        <w:t xml:space="preserve">This municipal document outlines the specific responsibilities of veterinarians in Tel Aviv regarding public health and animal control. It covers vaccination mandates, rabies prevention, and the management of stray animals, which are significant concerns in the city. For veterinarians in Tel Aviv, this resource is indispensable for compliance with local ordinances and for collaborating with municipal authorities on community health initiatives.</w:t>
      </w:r>
    </w:p>
    <w:bookmarkEnd w:id="21"/>
    <w:bookmarkStart w:id="22" w:name="public-health-and-zoonotic-diseases"/>
    <w:p>
      <w:pPr>
        <w:pStyle w:val="Heading2"/>
      </w:pPr>
      <w:r>
        <w:t xml:space="preserve">Public Health and Zoonotic Diseases</w:t>
      </w:r>
    </w:p>
    <w:p>
      <w:pPr>
        <w:pStyle w:val="FirstParagraph"/>
      </w:pPr>
      <w:r>
        <w:t xml:space="preserve"> </w:t>
      </w:r>
      <w:r>
        <w:t xml:space="preserve">Ministry of Health, Israel. (2022).</w:t>
      </w:r>
      <w:r>
        <w:t xml:space="preserve"> </w:t>
      </w:r>
      <w:r>
        <w:rPr>
          <w:iCs/>
          <w:i/>
        </w:rPr>
        <w:t xml:space="preserve">Zoonotic Disease Surveillance and Prevention in Urban Areas: Focus on Tel Aviv District</w:t>
      </w:r>
      <w:r>
        <w:t xml:space="preserve">.</w:t>
      </w:r>
      <w:r>
        <w:t xml:space="preserve"> </w:t>
      </w:r>
    </w:p>
    <w:p>
      <w:pPr>
        <w:pStyle w:val="BodyText"/>
      </w:pPr>
      <w:r>
        <w:t xml:space="preserve">This report details the surveillance systems in place to monitor zoonotic diseases in Israel, with a specific focus on the Tel Aviv district. It emphasizes the role of veterinarians as key partners in public health, particularly in preventing the spread of diseases from animals to humans. The document provides guidelines for reporting suspicious cases and implementing biosecurity measures in veterinary clinics. It is crucial for veterinarians in Tel Aviv to understand these protocols to protect both their patients and the broader community.</w:t>
      </w:r>
    </w:p>
    <w:p>
      <w:pPr>
        <w:pStyle w:val="BodyText"/>
      </w:pPr>
      <w:r>
        <w:t xml:space="preserve"> </w:t>
      </w:r>
      <w:r>
        <w:t xml:space="preserve">Sheba Medical Center &amp; Koret School of Veterinary Medicine. (2020).</w:t>
      </w:r>
      <w:r>
        <w:t xml:space="preserve"> </w:t>
      </w:r>
      <w:r>
        <w:rPr>
          <w:iCs/>
          <w:i/>
        </w:rPr>
        <w:t xml:space="preserve">One Health Approach: Integrating Human and Veterinary Medicine in Israel</w:t>
      </w:r>
      <w:r>
        <w:t xml:space="preserve">.</w:t>
      </w:r>
      <w:r>
        <w:t xml:space="preserve"> </w:t>
      </w:r>
    </w:p>
    <w:p>
      <w:pPr>
        <w:pStyle w:val="BodyText"/>
      </w:pPr>
      <w:r>
        <w:t xml:space="preserve">This collaborative publication explores the "One Health" concept, which recognizes the interconnection between human, animal, and environmental health. It highlights initiatives in Israel, including Tel Aviv, where veterinarians and human physicians work together to address health challenges. The document is valuable for understanding the broader role of veterinarians in the Israeli healthcare system and the importance of interdisciplinary collaboration in urban settings.</w:t>
      </w:r>
    </w:p>
    <w:bookmarkEnd w:id="22"/>
    <w:bookmarkStart w:id="23" w:name="cultural-and-social-aspects"/>
    <w:p>
      <w:pPr>
        <w:pStyle w:val="Heading2"/>
      </w:pPr>
      <w:r>
        <w:t xml:space="preserve">Cultural and Social Aspects</w:t>
      </w:r>
    </w:p>
    <w:p>
      <w:pPr>
        <w:pStyle w:val="FirstParagraph"/>
      </w:pPr>
      <w:r>
        <w:t xml:space="preserve"> </w:t>
      </w:r>
      <w:r>
        <w:t xml:space="preserve">Cohen, D. (2021).</w:t>
      </w:r>
      <w:r>
        <w:t xml:space="preserve"> </w:t>
      </w:r>
      <w:r>
        <w:rPr>
          <w:iCs/>
          <w:i/>
        </w:rPr>
        <w:t xml:space="preserve">Pet Ownership Trends in Tel Aviv: Implications for Veterinary Services</w:t>
      </w:r>
      <w:r>
        <w:t xml:space="preserve">. Israeli Journal of Sociology, 51(3), 45-62.</w:t>
      </w:r>
      <w:r>
        <w:t xml:space="preserve"> </w:t>
      </w:r>
    </w:p>
    <w:p>
      <w:pPr>
        <w:pStyle w:val="BodyText"/>
      </w:pPr>
      <w:r>
        <w:t xml:space="preserve">This sociological study analyzes the growing trend of pet ownership in Tel Aviv and its impact on the demand for veterinary services. It discusses how the cultural perception of pets as family members has led to increased spending on veterinary care, including preventive medicine and cosmetic procedures. The article provides valuable insights for veterinarians in Tel Aviv to tailor their services to the expectations and preferences of the local population.</w:t>
      </w:r>
    </w:p>
    <w:p>
      <w:pPr>
        <w:pStyle w:val="BodyText"/>
      </w:pPr>
      <w:r>
        <w:t xml:space="preserve"> </w:t>
      </w:r>
      <w:r>
        <w:t xml:space="preserve">Tel Aviv University. (2023).</w:t>
      </w:r>
      <w:r>
        <w:t xml:space="preserve"> </w:t>
      </w:r>
      <w:r>
        <w:rPr>
          <w:iCs/>
          <w:i/>
        </w:rPr>
        <w:t xml:space="preserve">Animal Welfare Legislation and Public Attitudes in Israel: A Case Study of Tel Aviv</w:t>
      </w:r>
      <w:r>
        <w:t xml:space="preserve">. Faculty of Law.</w:t>
      </w:r>
      <w:r>
        <w:t xml:space="preserve"> </w:t>
      </w:r>
    </w:p>
    <w:p>
      <w:pPr>
        <w:pStyle w:val="BodyText"/>
      </w:pPr>
      <w:r>
        <w:t xml:space="preserve">This research paper examines the relationship between animal welfare laws and public attitudes in Israel, with a focus on Tel Aviv. It highlights the city's progressive stance on animal rights and the resulting pressure on veterinarians to adhere to strict welfare standards. The document is essential for understanding the social and legal environment in which veterinarians in Tel Aviv operate and the importance of aligning practices with public expectations.</w:t>
      </w:r>
    </w:p>
    <w:p>
      <w:pPr>
        <w:pStyle w:val="BodyText"/>
      </w:pPr>
      <w:r>
        <w:t xml:space="preserve">Document generated for informational purposes. All references are based on publicly available information relevant to veterinary practice in Israel and Tel Aviv.</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Veterinary Medicine in Tel Aviv, Israel</dc:title>
  <dc:creator/>
  <dc:language>en</dc:language>
  <cp:keywords/>
  <dcterms:created xsi:type="dcterms:W3CDTF">2026-08-07T13:20:33Z</dcterms:created>
  <dcterms:modified xsi:type="dcterms:W3CDTF">2026-08-07T13:20:33Z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