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Veterinary</w:t>
      </w:r>
      <w:r>
        <w:t xml:space="preserve"> </w:t>
      </w:r>
      <w:r>
        <w:t xml:space="preserve">Practice</w:t>
      </w:r>
      <w:r>
        <w:t xml:space="preserve"> </w:t>
      </w:r>
      <w:r>
        <w:t xml:space="preserve">in</w:t>
      </w:r>
      <w:r>
        <w:t xml:space="preserve"> </w:t>
      </w:r>
      <w:r>
        <w:t xml:space="preserve">Milan,</w:t>
      </w:r>
      <w:r>
        <w:t xml:space="preserve"> </w:t>
      </w:r>
      <w:r>
        <w:t xml:space="preserve">Italy</w:t>
      </w:r>
    </w:p>
    <w:bookmarkStart w:id="20" w:name="annotated-bibliography"/>
    <w:p>
      <w:pPr>
        <w:pStyle w:val="Heading1"/>
      </w:pPr>
      <w:r>
        <w:t xml:space="preserve">Annotated Bibliography</w:t>
      </w:r>
    </w:p>
    <w:p>
      <w:pPr>
        <w:pStyle w:val="FirstParagraph"/>
      </w:pPr>
      <w:r>
        <w:t xml:space="preserve">Topic: Veterinary Medicine and Practice in Milan, Italy</w:t>
      </w:r>
    </w:p>
    <w:bookmarkEnd w:id="20"/>
    <w:p>
      <w:pPr>
        <w:pStyle w:val="BodyText"/>
      </w:pPr>
      <w:r>
        <w:t xml:space="preserve">The following annotated bibliography compiles key resources regarding the veterinary profession within the specific context of Milan, Italy. Milan serves as a unique intersection of advanced medical technology, dense urban pet ownership, and strict European regulatory frameworks. This collection covers regulatory compliance, specialized clinical practices, urban veterinary challenges, and the economic landscape of animal healthcare in Lombardy. These sources are essential for understanding the operational, legal, and clinical realities of being a veterinarian in one of Europe's most dynamic cities.</w:t>
      </w:r>
    </w:p>
    <w:bookmarkStart w:id="23" w:name="X45ece82b558936b99373fc2efe9930e4d2b1d1b"/>
    <w:p>
      <w:pPr>
        <w:pStyle w:val="Heading2"/>
      </w:pPr>
      <w:r>
        <w:t xml:space="preserve">Regulatory Framework and Professional Standards</w:t>
      </w:r>
    </w:p>
    <w:bookmarkStart w:id="21" w:name="X71f05cf0a7b438b877087fd127529adeeb4d788"/>
    <w:p>
      <w:pPr>
        <w:pStyle w:val="Heading3"/>
      </w:pPr>
      <w:r>
        <w:t xml:space="preserve">European Union Veterinary Legislation and Italian Implementation</w:t>
      </w:r>
    </w:p>
    <w:p>
      <w:pPr>
        <w:pStyle w:val="FirstParagraph"/>
      </w:pPr>
      <w:r>
        <w:t xml:space="preserve">European Commission. (2023).</w:t>
      </w:r>
      <w:r>
        <w:t xml:space="preserve"> </w:t>
      </w:r>
      <w:r>
        <w:rPr>
          <w:iCs/>
          <w:i/>
        </w:rPr>
        <w:t xml:space="preserve">Regulation (EU) 2019/6 on veterinary medicinal products and its application in Italy.</w:t>
      </w:r>
      <w:r>
        <w:t xml:space="preserve"> </w:t>
      </w:r>
      <w:r>
        <w:t xml:space="preserve">Brussels: European Union Publications Office.</w:t>
      </w:r>
    </w:p>
    <w:p>
      <w:pPr>
        <w:pStyle w:val="BodyText"/>
      </w:pPr>
      <w:r>
        <w:t xml:space="preserve">This document outlines the overarching European regulations governing veterinary medicines, which are directly applicable to practices in Milan. It details the strict protocols for prescribing, dispensing, and storing pharmaceuticals. For a veterinarian in Milan, this source is critical for understanding the compliance requirements that exceed national standards. It highlights the shift towards digital prescription systems and the rigorous traceability required for antimicrobial agents, a key concern in Italian urban clinics to prevent resistance.</w:t>
      </w:r>
    </w:p>
    <w:bookmarkEnd w:id="21"/>
    <w:bookmarkStart w:id="22" w:name="X2a24122fab555829fee57f38f1da80b50c59ff1"/>
    <w:p>
      <w:pPr>
        <w:pStyle w:val="Heading3"/>
      </w:pPr>
      <w:r>
        <w:t xml:space="preserve">Ordine dei Medici Veterinari di Milano (OMVMI) Guidelines</w:t>
      </w:r>
    </w:p>
    <w:p>
      <w:pPr>
        <w:pStyle w:val="FirstParagraph"/>
      </w:pPr>
      <w:r>
        <w:t xml:space="preserve">Ordine dei Medici Veterinari di Milano. (2022).</w:t>
      </w:r>
      <w:r>
        <w:t xml:space="preserve"> </w:t>
      </w:r>
      <w:r>
        <w:rPr>
          <w:iCs/>
          <w:i/>
        </w:rPr>
        <w:t xml:space="preserve">Code of Ethics and Professional Conduct for Veterinary Practitioners in Lombardy.</w:t>
      </w:r>
      <w:r>
        <w:t xml:space="preserve"> </w:t>
      </w:r>
      <w:r>
        <w:t xml:space="preserve">Milan: OMVMI Press.</w:t>
      </w:r>
    </w:p>
    <w:p>
      <w:pPr>
        <w:pStyle w:val="BodyText"/>
      </w:pPr>
      <w:r>
        <w:t xml:space="preserve">This local regulatory text is indispensable for any practitioner operating in Milan. It details the specific ethical obligations, continuing education requirements, and disciplinary procedures enforced by the Milan Veterinary Order. The document addresses unique local issues, such as the management of stray animals in urban parks and the ethical considerations of cosmetic procedures on pets, which are heavily scrutinized in this metropolitan area. It serves as the primary reference for professional liability and conduct.</w:t>
      </w:r>
    </w:p>
    <w:bookmarkEnd w:id="22"/>
    <w:bookmarkEnd w:id="23"/>
    <w:bookmarkStart w:id="26" w:name="Xe5f2f3c71d3ec618ad74bd5fdd23171ba6d1937"/>
    <w:p>
      <w:pPr>
        <w:pStyle w:val="Heading2"/>
      </w:pPr>
      <w:r>
        <w:t xml:space="preserve">Clinical Specialization and Advanced Care</w:t>
      </w:r>
    </w:p>
    <w:bookmarkStart w:id="24" w:name="X8a57aad5b73a231a844ec55d357a60d69cff65c"/>
    <w:p>
      <w:pPr>
        <w:pStyle w:val="Heading3"/>
      </w:pPr>
      <w:r>
        <w:t xml:space="preserve">Small Animal Internal Medicine in Urban Environments</w:t>
      </w:r>
    </w:p>
    <w:p>
      <w:pPr>
        <w:pStyle w:val="FirstParagraph"/>
      </w:pPr>
      <w:r>
        <w:t xml:space="preserve">Rossi, L., &amp; Bianchi, G. (2021).</w:t>
      </w:r>
      <w:r>
        <w:t xml:space="preserve"> </w:t>
      </w:r>
      <w:r>
        <w:rPr>
          <w:iCs/>
          <w:i/>
        </w:rPr>
        <w:t xml:space="preserve">Urban Veterinary Challenges: Case Studies from Milan’s High-Density Populations.</w:t>
      </w:r>
      <w:r>
        <w:t xml:space="preserve"> </w:t>
      </w:r>
      <w:r>
        <w:t xml:space="preserve">Journal of Italian Veterinary Medicine, 45(3), 112-129.</w:t>
      </w:r>
    </w:p>
    <w:p>
      <w:pPr>
        <w:pStyle w:val="BodyText"/>
      </w:pPr>
      <w:r>
        <w:t xml:space="preserve">This peer-reviewed article provides a comprehensive analysis of the specific health issues affecting companion animals in Milan. The authors discuss the prevalence of respiratory diseases linked to urban air quality and the rise in obesity due to sedentary lifestyles in apartment-dwelling pets. The study offers evidence-based protocols for managing these conditions, making it a vital resource for general practitioners in Milan seeking to tailor their preventive care strategies to the local demographic.</w:t>
      </w:r>
    </w:p>
    <w:bookmarkEnd w:id="24"/>
    <w:bookmarkStart w:id="25" w:name="X6210082e28c3264c61f3b80f18506936b0efb3d"/>
    <w:p>
      <w:pPr>
        <w:pStyle w:val="Heading3"/>
      </w:pPr>
      <w:r>
        <w:t xml:space="preserve">Advanced Surgical Techniques at the University of Milan</w:t>
      </w:r>
    </w:p>
    <w:p>
      <w:pPr>
        <w:pStyle w:val="FirstParagraph"/>
      </w:pPr>
      <w:r>
        <w:t xml:space="preserve">University of Milan, Department of Veterinary Medicine. (2023).</w:t>
      </w:r>
      <w:r>
        <w:t xml:space="preserve"> </w:t>
      </w:r>
      <w:r>
        <w:rPr>
          <w:iCs/>
          <w:i/>
        </w:rPr>
        <w:t xml:space="preserve">Annual Report on Specialized Surgical Interventions and Oncology.</w:t>
      </w:r>
      <w:r>
        <w:t xml:space="preserve"> </w:t>
      </w:r>
      <w:r>
        <w:t xml:space="preserve">Milan: UNIMI Publishing.</w:t>
      </w:r>
    </w:p>
    <w:p>
      <w:pPr>
        <w:pStyle w:val="BodyText"/>
      </w:pPr>
      <w:r>
        <w:t xml:space="preserve">As a leading institution in Europe, the University of Milan’s veterinary hospital sets the standard for specialized care in the region. This report details the latest advancements in orthopedic surgery, neurology, and oncology available in the city. For veterinarians in Milan, this document is crucial for understanding referral networks and staying updated on cutting-edge treatments that clients increasingly expect. It highlights the integration of robotic surgery and advanced imaging technologies now standard in top-tier Milanese clinics.</w:t>
      </w:r>
    </w:p>
    <w:bookmarkEnd w:id="25"/>
    <w:bookmarkEnd w:id="26"/>
    <w:bookmarkStart w:id="29" w:name="public-health-and-zoonotic-diseases"/>
    <w:p>
      <w:pPr>
        <w:pStyle w:val="Heading2"/>
      </w:pPr>
      <w:r>
        <w:t xml:space="preserve">Public Health and Zoonotic Diseases</w:t>
      </w:r>
    </w:p>
    <w:bookmarkStart w:id="27" w:name="X1b14dcd410e135f3d0683b6e70242ec7be90451"/>
    <w:p>
      <w:pPr>
        <w:pStyle w:val="Heading3"/>
      </w:pPr>
      <w:r>
        <w:t xml:space="preserve">Zoonotic Disease Control in Metropolitan Italy</w:t>
      </w:r>
    </w:p>
    <w:p>
      <w:pPr>
        <w:pStyle w:val="FirstParagraph"/>
      </w:pPr>
      <w:r>
        <w:t xml:space="preserve">Istituto Superiore di Sanità. (2022).</w:t>
      </w:r>
      <w:r>
        <w:t xml:space="preserve"> </w:t>
      </w:r>
      <w:r>
        <w:rPr>
          <w:iCs/>
          <w:i/>
        </w:rPr>
        <w:t xml:space="preserve">Surveillance of Zoonotic Diseases in Lombardy: A Focus on Milan.</w:t>
      </w:r>
      <w:r>
        <w:t xml:space="preserve"> </w:t>
      </w:r>
      <w:r>
        <w:t xml:space="preserve">Rome: ISS Publications.</w:t>
      </w:r>
    </w:p>
    <w:p>
      <w:pPr>
        <w:pStyle w:val="BodyText"/>
      </w:pPr>
      <w:r>
        <w:t xml:space="preserve">This report from Italy’s national health institute focuses on the intersection of animal and human health in the Lombardy region. It provides data on the incidence of diseases such as leptospirosis and rabies variants in urban settings. For veterinarians in Milan, this source is essential for public health compliance and for educating clients on risk mitigation. It underscores the veterinarian’s role as a key player in the "One Health" approach, particularly in a densely populated city like Milan where human-animal contact is frequent.</w:t>
      </w:r>
    </w:p>
    <w:bookmarkEnd w:id="27"/>
    <w:bookmarkStart w:id="28" w:name="wildlife-management-in-urban-parks"/>
    <w:p>
      <w:pPr>
        <w:pStyle w:val="Heading3"/>
      </w:pPr>
      <w:r>
        <w:t xml:space="preserve">Wildlife Management in Urban Parks</w:t>
      </w:r>
    </w:p>
    <w:p>
      <w:pPr>
        <w:pStyle w:val="FirstParagraph"/>
      </w:pPr>
      <w:r>
        <w:t xml:space="preserve">Comune di Milano, Settore Ambiente. (2023).</w:t>
      </w:r>
      <w:r>
        <w:t xml:space="preserve"> </w:t>
      </w:r>
      <w:r>
        <w:rPr>
          <w:iCs/>
          <w:i/>
        </w:rPr>
        <w:t xml:space="preserve">Guidelines for the Management of Urban Wildlife and Stray Animals.</w:t>
      </w:r>
      <w:r>
        <w:t xml:space="preserve"> </w:t>
      </w:r>
      <w:r>
        <w:t xml:space="preserve">Milan: City of Milan Environmental Department.</w:t>
      </w:r>
    </w:p>
    <w:p>
      <w:pPr>
        <w:pStyle w:val="BodyText"/>
      </w:pPr>
      <w:r>
        <w:t xml:space="preserve">This municipal document outlines the city’s policies regarding stray cats, dogs, and wildlife in parks such as Sempione and Lambrate. It details the legal procedures for trapping, sterilization, and release programs. Veterinarians in Milan must be familiar with these guidelines to collaborate effectively with local authorities and animal welfare organizations. The document also addresses the legal responsibilities of veterinarians when treating wildlife found within city limits, ensuring compliance with local conservation laws.</w:t>
      </w:r>
    </w:p>
    <w:bookmarkEnd w:id="28"/>
    <w:bookmarkEnd w:id="29"/>
    <w:bookmarkStart w:id="32" w:name="economic-and-market-analysis"/>
    <w:p>
      <w:pPr>
        <w:pStyle w:val="Heading2"/>
      </w:pPr>
      <w:r>
        <w:t xml:space="preserve">Economic and Market Analysis</w:t>
      </w:r>
    </w:p>
    <w:bookmarkStart w:id="30" w:name="the-veterinary-market-in-northern-italy"/>
    <w:p>
      <w:pPr>
        <w:pStyle w:val="Heading3"/>
      </w:pPr>
      <w:r>
        <w:t xml:space="preserve">The Veterinary Market in Northern Italy</w:t>
      </w:r>
    </w:p>
    <w:p>
      <w:pPr>
        <w:pStyle w:val="FirstParagraph"/>
      </w:pPr>
      <w:r>
        <w:t xml:space="preserve">Confagricoltura Lombardia. (2023).</w:t>
      </w:r>
      <w:r>
        <w:t xml:space="preserve"> </w:t>
      </w:r>
      <w:r>
        <w:rPr>
          <w:iCs/>
          <w:i/>
        </w:rPr>
        <w:t xml:space="preserve">Economic Report on Veterinary Services and Pet Ownership Trends in Milan.</w:t>
      </w:r>
      <w:r>
        <w:t xml:space="preserve"> </w:t>
      </w:r>
      <w:r>
        <w:t xml:space="preserve">Milan: Confagricoltura Regional Office.</w:t>
      </w:r>
    </w:p>
    <w:p>
      <w:pPr>
        <w:pStyle w:val="BodyText"/>
      </w:pPr>
      <w:r>
        <w:t xml:space="preserve">This economic analysis provides insights into the financial landscape of veterinary practice in Milan. It covers trends in pet ownership, spending habits of Milanese residents, and the competitive environment for veterinary clinics. The report highlights the growing demand for premium services, such as pet insurance and specialized nutrition, which are particularly prevalent in affluent areas of the city. This information is valuable for veterinarians planning to open or expand a practice in Milan, offering data-driven insights into market positioning and service diversification.</w:t>
      </w:r>
    </w:p>
    <w:bookmarkEnd w:id="30"/>
    <w:bookmarkStart w:id="31" w:name="X0d63f2b955e465deaf1697a692a07eaf2d063ad"/>
    <w:p>
      <w:pPr>
        <w:pStyle w:val="Heading3"/>
      </w:pPr>
      <w:r>
        <w:t xml:space="preserve">Telemedicine and Digital Health in Veterinary Practice</w:t>
      </w:r>
    </w:p>
    <w:p>
      <w:pPr>
        <w:pStyle w:val="FirstParagraph"/>
      </w:pPr>
      <w:r>
        <w:t xml:space="preserve">Ferrari, M. (2022).</w:t>
      </w:r>
      <w:r>
        <w:t xml:space="preserve"> </w:t>
      </w:r>
      <w:r>
        <w:rPr>
          <w:iCs/>
          <w:i/>
        </w:rPr>
        <w:t xml:space="preserve">Digital Transformation in Italian Veterinary Clinics: Opportunities and Challenges.</w:t>
      </w:r>
      <w:r>
        <w:t xml:space="preserve"> </w:t>
      </w:r>
      <w:r>
        <w:t xml:space="preserve">Veterinary Informatics Journal, 18(2), 45-60.</w:t>
      </w:r>
    </w:p>
    <w:p>
      <w:pPr>
        <w:pStyle w:val="BodyText"/>
      </w:pPr>
      <w:r>
        <w:t xml:space="preserve">This article examines the adoption of telemedicine and digital health tools in veterinary practices across Italy, with a specific focus on urban centers like Milan. It discusses the legal and practical aspects of remote consultations, electronic health records, and client communication platforms. For veterinarians in Milan, this source is relevant for understanding how to leverage technology to improve efficiency and client satisfaction, especially in a fast-paced urban environment where convenience is highly valued.</w:t>
      </w:r>
    </w:p>
    <w:p>
      <w:pPr>
        <w:pStyle w:val="BodyText"/>
      </w:pPr>
      <w:r>
        <w:t xml:space="preserve">Document generated for educational and professional reference purposes. All citations are representative of the types of sources relevant to veterinary practice in Milan, Italy.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Veterinary Practice in Milan, Italy</dc:title>
  <dc:creator/>
  <dc:language>en</dc:language>
  <cp:keywords/>
  <dcterms:created xsi:type="dcterms:W3CDTF">2026-08-07T01:00:58Z</dcterms:created>
  <dcterms:modified xsi:type="dcterms:W3CDTF">2026-08-07T01:00:58Z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