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Kyoto,</w:t>
      </w:r>
      <w:r>
        <w:t xml:space="preserve"> </w:t>
      </w:r>
      <w:r>
        <w:t xml:space="preserve">Japan</w:t>
      </w:r>
    </w:p>
    <w:bookmarkStart w:id="24" w:name="X4594f2370b5501598d82620e31da3ed4e25ff4a"/>
    <w:p>
      <w:pPr>
        <w:pStyle w:val="Heading1"/>
      </w:pPr>
      <w:r>
        <w:t xml:space="preserve">Annotated Bibliography: Veterinary Medicine and Animal Welfare in Kyoto, Japan</w:t>
      </w:r>
    </w:p>
    <w:p>
      <w:pPr>
        <w:pStyle w:val="FirstParagraph"/>
      </w:pPr>
      <w:r>
        <w:rPr>
          <w:bCs/>
          <w:b/>
        </w:rPr>
        <w:t xml:space="preserve">Introduction:</w:t>
      </w:r>
      <w:r>
        <w:t xml:space="preserve"> </w:t>
      </w:r>
      <w:r>
        <w:t xml:space="preserve">The following annotated bibliography compiles essential resources regarding the practice of veterinary medicine within the specific cultural, legal, and geographical context of Kyoto, Japan. As a city that harmonizes ancient tradition with modern innovation, Kyoto presents unique challenges and opportunities for veterinarians. These sources cover regulatory frameworks, cultural attitudes toward pets, specialized care for local wildlife, and the integration of traditional Japanese medicine with modern veterinary science. This collection is designed for veterinary professionals, researchers, and students intending to practice or study animal health in this historic region.</w:t>
      </w:r>
    </w:p>
    <w:bookmarkStart w:id="20" w:name="regulatory-and-professional-frameworks"/>
    <w:p>
      <w:pPr>
        <w:pStyle w:val="Heading2"/>
      </w:pPr>
      <w:r>
        <w:t xml:space="preserve">Regulatory and Professional Frameworks</w:t>
      </w:r>
    </w:p>
    <w:p>
      <w:pPr>
        <w:pStyle w:val="FirstParagraph"/>
      </w:pPr>
      <w:r>
        <w:t xml:space="preserve">Japan Veterinary Medical Association (JVMA). (2023).</w:t>
      </w:r>
      <w:r>
        <w:t xml:space="preserve"> </w:t>
      </w:r>
      <w:r>
        <w:rPr>
          <w:iCs/>
          <w:i/>
        </w:rPr>
        <w:t xml:space="preserve">Code of Ethics and Practice Standards for Veterinary Professionals in Japan</w:t>
      </w:r>
      <w:r>
        <w:t xml:space="preserve">. Tokyo: JVMA Publications.</w:t>
      </w:r>
    </w:p>
    <w:p>
      <w:pPr>
        <w:pStyle w:val="BodyText"/>
      </w:pPr>
      <w:r>
        <w:t xml:space="preserve">This foundational document outlines the legal and ethical obligations of veterinarians practicing in Japan. For a practitioner in Kyoto, this text is indispensable as it details the licensing requirements, continuing education mandates, and professional conduct expected by the national board. It specifically addresses the nuances of treating companion animals versus livestock, a distinction that is particularly relevant in Kyoto’s surrounding rural prefectures where agriculture remains vital. The document also clarifies the veterinarian’s role in public health reporting, which is crucial for managing zoonotic diseases in densely populated urban areas like Kyoto City.</w:t>
      </w:r>
    </w:p>
    <w:p>
      <w:pPr>
        <w:pStyle w:val="BodyText"/>
      </w:pPr>
      <w:r>
        <w:t xml:space="preserve">Kyoto City Government. (2022).</w:t>
      </w:r>
      <w:r>
        <w:t xml:space="preserve"> </w:t>
      </w:r>
      <w:r>
        <w:rPr>
          <w:iCs/>
          <w:i/>
        </w:rPr>
        <w:t xml:space="preserve">Ordinance on the Prevention of Animal Abuse and Promotion of Proper Pet Ownership</w:t>
      </w:r>
      <w:r>
        <w:t xml:space="preserve">. Kyoto: Department of Environmental Health.</w:t>
      </w:r>
    </w:p>
    <w:p>
      <w:pPr>
        <w:pStyle w:val="BodyText"/>
      </w:pPr>
      <w:r>
        <w:t xml:space="preserve">This municipal ordinance provides specific guidelines for veterinarians operating within Kyoto’s jurisdiction. It details the city’s strict regulations regarding pet registration, vaccination records, and the mandatory reporting of suspected animal neglect. Given Kyoto’s high density of tourists and residents, this document is critical for understanding local enforcement mechanisms. It highlights the city’s proactive stance on animal welfare, requiring veterinarians to act as key stakeholders in community education and abuse prevention programs.</w:t>
      </w:r>
    </w:p>
    <w:bookmarkEnd w:id="20"/>
    <w:bookmarkStart w:id="21" w:name="X3fea2611c565cf324e10d9e123e10cf6033c012"/>
    <w:p>
      <w:pPr>
        <w:pStyle w:val="Heading2"/>
      </w:pPr>
      <w:r>
        <w:t xml:space="preserve">Cultural Context and Companion Animal Care</w:t>
      </w:r>
    </w:p>
    <w:p>
      <w:pPr>
        <w:pStyle w:val="FirstParagraph"/>
      </w:pPr>
      <w:r>
        <w:t xml:space="preserve">Tanaka, Y., &amp; Smith, J. (2021).</w:t>
      </w:r>
      <w:r>
        <w:t xml:space="preserve"> </w:t>
      </w:r>
      <w:r>
        <w:rPr>
          <w:iCs/>
          <w:i/>
        </w:rPr>
        <w:t xml:space="preserve">The Evolution of the "Neko" and "Inu": Changing Attitudes Toward Pets in Urban Japan</w:t>
      </w:r>
      <w:r>
        <w:t xml:space="preserve">. Journal of Asian Social Studies, 15(3), 112-130.</w:t>
      </w:r>
    </w:p>
    <w:p>
      <w:pPr>
        <w:pStyle w:val="BodyText"/>
      </w:pPr>
      <w:r>
        <w:t xml:space="preserve">This article explores the sociological shift in Japan from viewing animals as utility-based creatures to family members. It offers specific case studies from Kyoto, illustrating how the city’s compact living spaces and aging population have influenced veterinary demand. The authors argue that veterinarians in Kyoto must adapt their communication styles to meet the high emotional investment of modern Japanese pet owners. This resource is valuable for understanding client expectations regarding palliative care, nutrition, and behavioral therapy in a culturally specific context.</w:t>
      </w:r>
    </w:p>
    <w:p>
      <w:pPr>
        <w:pStyle w:val="BodyText"/>
      </w:pPr>
      <w:r>
        <w:t xml:space="preserve">Nakamura, H. (2020).</w:t>
      </w:r>
      <w:r>
        <w:t xml:space="preserve"> </w:t>
      </w:r>
      <w:r>
        <w:rPr>
          <w:iCs/>
          <w:i/>
        </w:rPr>
        <w:t xml:space="preserve">Integrating Kampo (Traditional Japanese Medicine) into Modern Veterinary Practice</w:t>
      </w:r>
      <w:r>
        <w:t xml:space="preserve">. Kyoto Journal of Veterinary Science, 8(2), 45-62.</w:t>
      </w:r>
    </w:p>
    <w:p>
      <w:pPr>
        <w:pStyle w:val="BodyText"/>
      </w:pPr>
      <w:r>
        <w:t xml:space="preserve">Given Kyoto’s status as the historical heart of Japanese culture, this paper examines the growing interest in Kampo herbal remedies for animals. The author provides clinical data on the efficacy of traditional herbs for treating chronic conditions in dogs and cats. For a veterinarian in Kyoto, this resource is essential for bridging the gap between conventional Western medicine and the local population’s trust in traditional healing methods. It offers practical protocols for safely combining Kampo with standard pharmaceutical treatments.</w:t>
      </w:r>
    </w:p>
    <w:bookmarkEnd w:id="21"/>
    <w:bookmarkStart w:id="22" w:name="wildlife-and-environmental-health"/>
    <w:p>
      <w:pPr>
        <w:pStyle w:val="Heading2"/>
      </w:pPr>
      <w:r>
        <w:t xml:space="preserve">Wildlife and Environmental Health</w:t>
      </w:r>
    </w:p>
    <w:p>
      <w:pPr>
        <w:pStyle w:val="FirstParagraph"/>
      </w:pPr>
      <w:r>
        <w:t xml:space="preserve">Kyoto Prefectural University of Agriculture. (2023).</w:t>
      </w:r>
      <w:r>
        <w:t xml:space="preserve"> </w:t>
      </w:r>
      <w:r>
        <w:rPr>
          <w:iCs/>
          <w:i/>
        </w:rPr>
        <w:t xml:space="preserve">Wildlife-Human Conflict Management: A Guide for Veterinarians</w:t>
      </w:r>
      <w:r>
        <w:t xml:space="preserve">. Kyoto: KPUA Press.</w:t>
      </w:r>
    </w:p>
    <w:p>
      <w:pPr>
        <w:pStyle w:val="BodyText"/>
      </w:pPr>
      <w:r>
        <w:t xml:space="preserve">Kyoto is surrounded by mountains and forests, leading to frequent interactions between wildlife and urban residents. This technical guide addresses the management of species such as macaques, wild boars, and raccoon dogs. It provides veterinarians with protocols for handling injured wildlife, assessing rabies risk, and advising the public on coexistence. The document emphasizes the legal restrictions on treating protected species and the importance of collaboration with local environmental agencies.</w:t>
      </w:r>
    </w:p>
    <w:p>
      <w:pPr>
        <w:pStyle w:val="BodyText"/>
      </w:pPr>
      <w:r>
        <w:t xml:space="preserve">Sato, K. (2019).</w:t>
      </w:r>
      <w:r>
        <w:t xml:space="preserve"> </w:t>
      </w:r>
      <w:r>
        <w:rPr>
          <w:iCs/>
          <w:i/>
        </w:rPr>
        <w:t xml:space="preserve">Avian Influenza Surveillance in the Kansai Region: Implications for Veterinary Practice</w:t>
      </w:r>
      <w:r>
        <w:t xml:space="preserve">. Veterinary Epidemiology in Asia, 12(1), 22-35.</w:t>
      </w:r>
    </w:p>
    <w:p>
      <w:pPr>
        <w:pStyle w:val="BodyText"/>
      </w:pPr>
      <w:r>
        <w:t xml:space="preserve">This study focuses on the surveillance of avian influenza in the Kansai region, which includes Kyoto. It details the role of veterinarians in monitoring poultry farms and wild bird populations. The article is critical for understanding biosecurity measures required in Kyoto’s agricultural zones. It outlines the reporting procedures for suspected outbreaks and the economic impact of disease control on local farmers, providing a comprehensive view of the veterinarian’s role in regional food security.</w:t>
      </w:r>
    </w:p>
    <w:bookmarkEnd w:id="22"/>
    <w:bookmarkStart w:id="23" w:name="specialized-care-and-innovation"/>
    <w:p>
      <w:pPr>
        <w:pStyle w:val="Heading2"/>
      </w:pPr>
      <w:r>
        <w:t xml:space="preserve">Specialized Care and Innovation</w:t>
      </w:r>
    </w:p>
    <w:p>
      <w:pPr>
        <w:pStyle w:val="FirstParagraph"/>
      </w:pPr>
      <w:r>
        <w:t xml:space="preserve">International Association of Animal Hospice and Palliative Care. (2022).</w:t>
      </w:r>
      <w:r>
        <w:t xml:space="preserve"> </w:t>
      </w:r>
      <w:r>
        <w:rPr>
          <w:iCs/>
          <w:i/>
        </w:rPr>
        <w:t xml:space="preserve">End-of-Life Care Standards in Japan: A Cultural Perspective</w:t>
      </w:r>
      <w:r>
        <w:t xml:space="preserve">. IAAHPC Global Reports.</w:t>
      </w:r>
    </w:p>
    <w:p>
      <w:pPr>
        <w:pStyle w:val="BodyText"/>
      </w:pPr>
      <w:r>
        <w:t xml:space="preserve">This report examines the cultural nuances of death and dying in Japan and how they affect veterinary end-of-life care. It highlights the increasing demand for home euthanasia and pet funeral services in cities like Kyoto. The document provides guidelines for veterinarians on how to conduct sensitive conversations with clients, respecting Buddhist and Shinto traditions regarding the afterlife. It is a vital resource for ensuring compassionate and culturally appropriate care for pets and their owners.</w:t>
      </w:r>
    </w:p>
    <w:p>
      <w:pPr>
        <w:pStyle w:val="BodyText"/>
      </w:pPr>
      <w:r>
        <w:t xml:space="preserve">Kyoto University Graduate School of Veterinary Medicine. (2023).</w:t>
      </w:r>
      <w:r>
        <w:t xml:space="preserve"> </w:t>
      </w:r>
      <w:r>
        <w:rPr>
          <w:iCs/>
          <w:i/>
        </w:rPr>
        <w:t xml:space="preserve">Advances in Small Animal Oncology: Research and Clinical Applications</w:t>
      </w:r>
      <w:r>
        <w:t xml:space="preserve">. Kyoto: KU Press.</w:t>
      </w:r>
    </w:p>
    <w:p>
      <w:pPr>
        <w:pStyle w:val="BodyText"/>
      </w:pPr>
      <w:r>
        <w:t xml:space="preserve">Kyoto University is a leading institution in veterinary research, particularly in oncology. This publication summarizes recent breakthroughs in cancer treatment for small animals, including immunotherapy and targeted radiation. For veterinarians in Kyoto, this resource connects local clinical practice with cutting-edge research available at the university. It encourages collaboration between private practitioners and academic centers to provide advanced care options for pets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Kyoto, Japan</dc:title>
  <dc:creator/>
  <dc:language>en</dc:language>
  <cp:keywords/>
  <dcterms:created xsi:type="dcterms:W3CDTF">2026-08-07T10:54:24Z</dcterms:created>
  <dcterms:modified xsi:type="dcterms:W3CDTF">2026-08-07T10:54:24Z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