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Nairobi,</w:t>
      </w:r>
      <w:r>
        <w:t xml:space="preserve"> </w:t>
      </w:r>
      <w:r>
        <w:t xml:space="preserve">Kenya</w:t>
      </w:r>
    </w:p>
    <w:bookmarkStart w:id="24" w:name="Xc5e572441d0892f991eec7c8e2fb89d1435ee23"/>
    <w:p>
      <w:pPr>
        <w:pStyle w:val="Heading1"/>
      </w:pPr>
      <w:r>
        <w:t xml:space="preserve">Annotated Bibliography: The Role of the Veterinarian in Nairobi, Kenya</w:t>
      </w:r>
    </w:p>
    <w:p>
      <w:pPr>
        <w:pStyle w:val="FirstParagraph"/>
      </w:pPr>
      <w:r>
        <w:t xml:space="preserve">The following annotated bibliography compiles essential literature regarding the veterinary profession within the specific context of Nairobi, Kenya. This collection addresses the multifaceted responsibilities of the veterinarian in the region, ranging from zoonotic disease control and urban livestock management to wildlife conservation and public health policy. The selected sources provide a comprehensive overview of the challenges and opportunities facing veterinary practitioners in Kenya's capital city.</w:t>
      </w:r>
    </w:p>
    <w:bookmarkStart w:id="20" w:name="Xa2a4c1f05c550349e10442532468da14171924e"/>
    <w:p>
      <w:pPr>
        <w:pStyle w:val="Heading2"/>
      </w:pPr>
      <w:r>
        <w:t xml:space="preserve">Public Health and Zoonotic Disease Control</w:t>
      </w:r>
    </w:p>
    <w:p>
      <w:pPr>
        <w:pStyle w:val="FirstParagraph"/>
      </w:pPr>
      <w:r>
        <w:t xml:space="preserve"> </w:t>
      </w:r>
      <w:r>
        <w:t xml:space="preserve">World Health Organization (WHO). (2020).</w:t>
      </w:r>
      <w:r>
        <w:t xml:space="preserve"> </w:t>
      </w:r>
      <w:r>
        <w:rPr>
          <w:iCs/>
          <w:i/>
        </w:rPr>
        <w:t xml:space="preserve">One Health Joint Plan of Action: To prevent, detect and respond to infectious diseases with a One Health approach.</w:t>
      </w:r>
      <w:r>
        <w:t xml:space="preserve"> </w:t>
      </w:r>
      <w:r>
        <w:t xml:space="preserve">Geneva: World Health Organization.</w:t>
      </w:r>
      <w:r>
        <w:t xml:space="preserve"> </w:t>
      </w:r>
    </w:p>
    <w:p>
      <w:pPr>
        <w:pStyle w:val="BodyText"/>
      </w:pPr>
      <w:r>
        <w:t xml:space="preserve">This foundational document outlines the global strategy for integrating human, animal, and environmental health sectors. For the veterinarian in Nairobi, this text is critical as it provides the framework for managing zoonotic diseases prevalent in the region, such as Rift Valley Fever and Rabies. The document emphasizes the necessity of cross-sectoral collaboration, which is particularly relevant in Nairobi's dense urban environment where human-animal interfaces are frequent. It serves as a policy guide for veterinary officers working with the Kenya Medical Research Institute (KEMRI) to mitigate outbreaks that threaten both public health and the local economy.</w:t>
      </w:r>
    </w:p>
    <w:p>
      <w:pPr>
        <w:pStyle w:val="BodyText"/>
      </w:pPr>
      <w:r>
        <w:t xml:space="preserve"> </w:t>
      </w:r>
      <w:r>
        <w:t xml:space="preserve">Kariuki, S., et al. (2019). "Rabies surveillance and control in urban and peri-urban areas of Nairobi, Kenya."</w:t>
      </w:r>
      <w:r>
        <w:t xml:space="preserve"> </w:t>
      </w:r>
      <w:r>
        <w:rPr>
          <w:iCs/>
          <w:i/>
        </w:rPr>
        <w:t xml:space="preserve">Transboundary and Emerging Diseases</w:t>
      </w:r>
      <w:r>
        <w:t xml:space="preserve">, 66(4), 1500-1508.</w:t>
      </w:r>
      <w:r>
        <w:t xml:space="preserve"> </w:t>
      </w:r>
    </w:p>
    <w:p>
      <w:pPr>
        <w:pStyle w:val="BodyText"/>
      </w:pPr>
      <w:r>
        <w:t xml:space="preserve">This peer-reviewed article offers a detailed analysis of rabies epidemiology specifically within Nairobi. It highlights the critical role of the veterinarian in dog population management and vaccination campaigns. The study identifies gaps in current control measures in Nairobi's informal settlements, providing actionable data for veterinary public health officials. It is an essential resource for understanding the logistical challenges of implementing mass vaccination programs in a rapidly growing metropolis like Nairobi, Kenya.</w:t>
      </w:r>
    </w:p>
    <w:bookmarkEnd w:id="20"/>
    <w:bookmarkStart w:id="21" w:name="urban-livestock-and-food-safety"/>
    <w:p>
      <w:pPr>
        <w:pStyle w:val="Heading2"/>
      </w:pPr>
      <w:r>
        <w:t xml:space="preserve">Urban Livestock and Food Safety</w:t>
      </w:r>
    </w:p>
    <w:p>
      <w:pPr>
        <w:pStyle w:val="FirstParagraph"/>
      </w:pPr>
      <w:r>
        <w:t xml:space="preserve"> </w:t>
      </w:r>
      <w:r>
        <w:t xml:space="preserve">Mburu, J. G., &amp; Kariuki, J. M. (2018). "Urban livestock production and public health implications in Nairobi, Kenya."</w:t>
      </w:r>
      <w:r>
        <w:t xml:space="preserve"> </w:t>
      </w:r>
      <w:r>
        <w:rPr>
          <w:iCs/>
          <w:i/>
        </w:rPr>
        <w:t xml:space="preserve">Journal of Animal Science and Biotechnology</w:t>
      </w:r>
      <w:r>
        <w:t xml:space="preserve">, 9(1), 1-12.</w:t>
      </w:r>
      <w:r>
        <w:t xml:space="preserve"> </w:t>
      </w:r>
    </w:p>
    <w:p>
      <w:pPr>
        <w:pStyle w:val="BodyText"/>
      </w:pPr>
      <w:r>
        <w:t xml:space="preserve">This study examines the prevalence of livestock rearing within Nairobi's city limits and its impact on food security and sanitation. For the practicing veterinarian in Nairobi, this text is vital for understanding the regulatory environment surrounding urban dairy and poultry farming. It discusses the risks of antimicrobial resistance and poor hygiene practices in peri-urban farms. The authors provide recommendations for veterinary extension services to educate urban farmers, making this a practical guide for improving food safety standards in Kenya's capital.</w:t>
      </w:r>
    </w:p>
    <w:p>
      <w:pPr>
        <w:pStyle w:val="BodyText"/>
      </w:pPr>
      <w:r>
        <w:t xml:space="preserve"> </w:t>
      </w:r>
      <w:r>
        <w:t xml:space="preserve">Kenya Bureau of Standards (KEBS). (2021).</w:t>
      </w:r>
      <w:r>
        <w:t xml:space="preserve"> </w:t>
      </w:r>
      <w:r>
        <w:rPr>
          <w:iCs/>
          <w:i/>
        </w:rPr>
        <w:t xml:space="preserve">Kenya Standards for Meat and Meat Products.</w:t>
      </w:r>
      <w:r>
        <w:t xml:space="preserve"> </w:t>
      </w:r>
      <w:r>
        <w:t xml:space="preserve">Nairobi: KEBS Publications.</w:t>
      </w:r>
      <w:r>
        <w:t xml:space="preserve"> </w:t>
      </w:r>
    </w:p>
    <w:p>
      <w:pPr>
        <w:pStyle w:val="BodyText"/>
      </w:pPr>
      <w:r>
        <w:t xml:space="preserve">This regulatory document establishes the mandatory standards for meat inspection and processing in Kenya. It is a primary reference for veterinary public health inspectors operating in Nairobi's major abattoirs, such as the Nairobi Central Abattoir. The text details the protocols for ante-mortem and post-mortem inspections required to prevent the sale of diseased meat. Understanding these standards is non-negotiable for any veterinarian involved in food safety assurance within the Nairobi metropolitan area.</w:t>
      </w:r>
    </w:p>
    <w:bookmarkEnd w:id="21"/>
    <w:bookmarkStart w:id="22" w:name="X0f1c6a00ea2ec52fc3add90696c846cf38e7e9d"/>
    <w:p>
      <w:pPr>
        <w:pStyle w:val="Heading2"/>
      </w:pPr>
      <w:r>
        <w:t xml:space="preserve">Wildlife Conservation and Human-Wildlife Conflict</w:t>
      </w:r>
    </w:p>
    <w:p>
      <w:pPr>
        <w:pStyle w:val="FirstParagraph"/>
      </w:pPr>
      <w:r>
        <w:t xml:space="preserve"> </w:t>
      </w:r>
      <w:r>
        <w:t xml:space="preserve">Western, D., &amp; Cullingham, C. (2017).</w:t>
      </w:r>
      <w:r>
        <w:t xml:space="preserve"> </w:t>
      </w:r>
      <w:r>
        <w:rPr>
          <w:iCs/>
          <w:i/>
        </w:rPr>
        <w:t xml:space="preserve">Wildlife Conservation in Kenya: Challenges and Opportunities.</w:t>
      </w:r>
      <w:r>
        <w:t xml:space="preserve"> </w:t>
      </w:r>
      <w:r>
        <w:t xml:space="preserve">Nairobi: Kenya Wildlife Service.</w:t>
      </w:r>
      <w:r>
        <w:t xml:space="preserve"> </w:t>
      </w:r>
    </w:p>
    <w:p>
      <w:pPr>
        <w:pStyle w:val="BodyText"/>
      </w:pPr>
      <w:r>
        <w:t xml:space="preserve">While Nairobi is an urban center, it is surrounded by critical wildlife corridors and conservancies. This publication explores the intersection of wildlife management and urban expansion. For the veterinarian specializing in wildlife medicine in Kenya, this text provides context on human-wildlife conflict mitigation strategies. It discusses the role of veterinary teams in monitoring wildlife health near Nairobi National Park and managing diseases that can spill over from wild populations to domestic livestock and humans.</w:t>
      </w:r>
    </w:p>
    <w:p>
      <w:pPr>
        <w:pStyle w:val="BodyText"/>
      </w:pPr>
      <w:r>
        <w:t xml:space="preserve"> </w:t>
      </w:r>
      <w:r>
        <w:t xml:space="preserve">African Wildlife Foundation (AWF). (2022).</w:t>
      </w:r>
      <w:r>
        <w:t xml:space="preserve"> </w:t>
      </w:r>
      <w:r>
        <w:rPr>
          <w:iCs/>
          <w:i/>
        </w:rPr>
        <w:t xml:space="preserve">One Health in the Horn of Africa: Protecting People, Livestock, and Wildlife.</w:t>
      </w:r>
      <w:r>
        <w:t xml:space="preserve"> </w:t>
      </w:r>
      <w:r>
        <w:t xml:space="preserve">Nairobi: AWF Regional Office.</w:t>
      </w:r>
      <w:r>
        <w:t xml:space="preserve"> </w:t>
      </w:r>
    </w:p>
    <w:p>
      <w:pPr>
        <w:pStyle w:val="BodyText"/>
      </w:pPr>
      <w:r>
        <w:t xml:space="preserve">This report focuses on the application of the One Health approach in the Horn of Africa, with specific case studies from Kenya. It highlights the importance of veterinary surveillance in preventing pandemics originating from wildlife. For veterinarians in Nairobi working with NGOs and government agencies, this document offers strategic insights into funding opportunities and collaborative frameworks for conservation medicine. It underscores the unique position of Nairobi as a hub for wildlife health research in Africa.</w:t>
      </w:r>
    </w:p>
    <w:bookmarkEnd w:id="22"/>
    <w:bookmarkStart w:id="23" w:name="professional-regulation-and-education"/>
    <w:p>
      <w:pPr>
        <w:pStyle w:val="Heading2"/>
      </w:pPr>
      <w:r>
        <w:t xml:space="preserve">Professional Regulation and Education</w:t>
      </w:r>
    </w:p>
    <w:p>
      <w:pPr>
        <w:pStyle w:val="FirstParagraph"/>
      </w:pPr>
      <w:r>
        <w:t xml:space="preserve"> </w:t>
      </w:r>
      <w:r>
        <w:t xml:space="preserve">Veterinary Council of Kenya (VCK). (2023).</w:t>
      </w:r>
      <w:r>
        <w:t xml:space="preserve"> </w:t>
      </w:r>
      <w:r>
        <w:rPr>
          <w:iCs/>
          <w:i/>
        </w:rPr>
        <w:t xml:space="preserve">Code of Professional Conduct for Veterinarians and Veterinary Surgeons.</w:t>
      </w:r>
      <w:r>
        <w:t xml:space="preserve"> </w:t>
      </w:r>
      <w:r>
        <w:t xml:space="preserve">Nairobi: VCK.</w:t>
      </w:r>
      <w:r>
        <w:t xml:space="preserve"> </w:t>
      </w:r>
    </w:p>
    <w:p>
      <w:pPr>
        <w:pStyle w:val="BodyText"/>
      </w:pPr>
      <w:r>
        <w:t xml:space="preserve">This official document outlines the ethical and professional standards required of all registered veterinarians in Kenya. It is the definitive guide for legal and ethical practice in Nairobi. The code covers areas such as client confidentiality, professional competence, and relationships with colleagues. For any veterinarian practicing in Nairobi, Kenya, adherence to this code is mandatory for maintaining licensure and ensuring the integrity of the profession.</w:t>
      </w:r>
    </w:p>
    <w:p>
      <w:pPr>
        <w:pStyle w:val="BodyText"/>
      </w:pPr>
      <w:r>
        <w:t xml:space="preserve"> </w:t>
      </w:r>
      <w:r>
        <w:t xml:space="preserve">University of Nairobi. (2020).</w:t>
      </w:r>
      <w:r>
        <w:t xml:space="preserve"> </w:t>
      </w:r>
      <w:r>
        <w:rPr>
          <w:iCs/>
          <w:i/>
        </w:rPr>
        <w:t xml:space="preserve">Curriculum for the Bachelor of Veterinary Medicine and Surgery.</w:t>
      </w:r>
      <w:r>
        <w:t xml:space="preserve"> </w:t>
      </w:r>
      <w:r>
        <w:t xml:space="preserve">Nairobi: Faculty of Veterinary Medicine.</w:t>
      </w:r>
      <w:r>
        <w:t xml:space="preserve"> </w:t>
      </w:r>
    </w:p>
    <w:p>
      <w:pPr>
        <w:pStyle w:val="BodyText"/>
      </w:pPr>
      <w:r>
        <w:t xml:space="preserve">As the primary institution training veterinarians in the region, the University of Nairobi's curriculum document reflects the evolving needs of the profession in Kenya. It details the integration of clinical skills, public health, and research into veterinary education. This source is valuable for understanding the baseline competencies of new graduates entering the workforce in Nairobi. It also highlights the emphasis placed on tropical diseases and livestock production systems relevant to the Kenyan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Nairobi, Kenya</dc:title>
  <dc:creator/>
  <dc:language>en</dc:language>
  <cp:keywords/>
  <dcterms:created xsi:type="dcterms:W3CDTF">2026-08-07T04:43:14Z</dcterms:created>
  <dcterms:modified xsi:type="dcterms:W3CDTF">2026-08-07T04:43:14Z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