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Topic: The Veterinary Profession and Animal Health Landscape in Mexico City</w:t>
      </w:r>
    </w:p>
    <w:bookmarkEnd w:id="20"/>
    <w:p>
      <w:pPr>
        <w:pStyle w:val="BodyText"/>
      </w:pPr>
      <w:r>
        <w:t xml:space="preserve">The following annotated bibliography compiles key resources regarding the practice of veterinary medicine within Mexico City (Ciudad de México). As the capital of Mexico, this metropolitan area presents a unique environment for veterinarians, characterized by high population density, a diverse range of companion animals, significant urban wildlife interactions, and complex public health challenges. The selected sources cover regulatory frameworks, zoonotic disease management, urban wildlife conservation, and the socio-economic aspects of pet ownership in the region.</w:t>
      </w:r>
    </w:p>
    <w:bookmarkStart w:id="23" w:name="Xf8c719d2ef2d44dc8d18bff52a09f4554478458"/>
    <w:p>
      <w:pPr>
        <w:pStyle w:val="Heading2"/>
      </w:pPr>
      <w:r>
        <w:t xml:space="preserve">Regulatory Frameworks and Professional Standards</w:t>
      </w:r>
    </w:p>
    <w:bookmarkStart w:id="21" w:name="legal-regulation-of-veterinary-practice"/>
    <w:p>
      <w:pPr>
        <w:pStyle w:val="Heading3"/>
      </w:pPr>
      <w:r>
        <w:t xml:space="preserve">1. Legal Regulation of Veterinary Practice</w:t>
      </w:r>
    </w:p>
    <w:p>
      <w:pPr>
        <w:pStyle w:val="FirstParagraph"/>
      </w:pPr>
      <w:r>
        <w:t xml:space="preserve">Secretaría de Salud de la Ciudad de México. (2021).</w:t>
      </w:r>
      <w:r>
        <w:t xml:space="preserve"> </w:t>
      </w:r>
      <w:r>
        <w:rPr>
          <w:iCs/>
          <w:i/>
        </w:rPr>
        <w:t xml:space="preserve">Reglamento de la Ley de Salud de la Ciudad de México en materia de servicios de salud veterinaria</w:t>
      </w:r>
      <w:r>
        <w:t xml:space="preserve">. Gobierno de la Ciudad de México.</w:t>
      </w:r>
    </w:p>
    <w:p>
      <w:pPr>
        <w:pStyle w:val="BodyText"/>
      </w:pPr>
      <w:r>
        <w:t xml:space="preserve">This official government regulation outlines the legal requirements for veterinary practitioners operating within Mexico City. It details the licensing procedures, ethical obligations, and facility standards required for clinics. For a veterinarian establishing a practice in the capital, this document is essential for compliance. It highlights the strict oversight mechanisms in place to ensure animal welfare and public safety, reflecting the city's commitment to professionalizing the veterinary sector amidst rapid urban growth.</w:t>
      </w:r>
    </w:p>
    <w:bookmarkEnd w:id="21"/>
    <w:bookmarkStart w:id="22" w:name="professional-ethics-and-conduct"/>
    <w:p>
      <w:pPr>
        <w:pStyle w:val="Heading3"/>
      </w:pPr>
      <w:r>
        <w:t xml:space="preserve">2. Professional Ethics and Conduct</w:t>
      </w:r>
    </w:p>
    <w:p>
      <w:pPr>
        <w:pStyle w:val="FirstParagraph"/>
      </w:pPr>
      <w:r>
        <w:t xml:space="preserve">Colegio de Médicos Veterinarios y Zootecnistas del Distrito Federal (COMVEZDF). (2019).</w:t>
      </w:r>
      <w:r>
        <w:t xml:space="preserve"> </w:t>
      </w:r>
      <w:r>
        <w:rPr>
          <w:iCs/>
          <w:i/>
        </w:rPr>
        <w:t xml:space="preserve">Código de Ética Profesional</w:t>
      </w:r>
      <w:r>
        <w:t xml:space="preserve">. COMVEZDF Publications.</w:t>
      </w:r>
    </w:p>
    <w:p>
      <w:pPr>
        <w:pStyle w:val="BodyText"/>
      </w:pPr>
      <w:r>
        <w:t xml:space="preserve">The COMVEZDF is the primary professional body representing veterinarians in Mexico City. This code of ethics provides a comprehensive guide for professional conduct, addressing client relationships, animal treatment standards, and interactions with other healthcare professionals. The document is crucial for understanding the cultural and professional expectations of the veterinary community in the region. It emphasizes the veterinarian's role not just as a medical provider, but as a guardian of public health in a densely populated urban environment.</w:t>
      </w:r>
    </w:p>
    <w:bookmarkEnd w:id="22"/>
    <w:bookmarkEnd w:id="23"/>
    <w:bookmarkStart w:id="26" w:name="zoonotic-diseases-and-public-health"/>
    <w:p>
      <w:pPr>
        <w:pStyle w:val="Heading2"/>
      </w:pPr>
      <w:r>
        <w:t xml:space="preserve">Zoonotic Diseases and Public Health</w:t>
      </w:r>
    </w:p>
    <w:bookmarkStart w:id="24" w:name="rabies-control-strategies"/>
    <w:p>
      <w:pPr>
        <w:pStyle w:val="Heading3"/>
      </w:pPr>
      <w:r>
        <w:t xml:space="preserve">3. Rabies Control Strategies</w:t>
      </w:r>
    </w:p>
    <w:p>
      <w:pPr>
        <w:pStyle w:val="FirstParagraph"/>
      </w:pPr>
      <w:r>
        <w:t xml:space="preserve">Organización Mundial de la Salud (OMS) &amp; Organización Mundial de Sanidad Animal (OIE). (2020).</w:t>
      </w:r>
      <w:r>
        <w:t xml:space="preserve"> </w:t>
      </w:r>
      <w:r>
        <w:rPr>
          <w:iCs/>
          <w:i/>
        </w:rPr>
        <w:t xml:space="preserve">Estrategia para la eliminación de la rabia transmitida por perros en América Latina: Caso de estudio Ciudad de México</w:t>
      </w:r>
      <w:r>
        <w:t xml:space="preserve">.</w:t>
      </w:r>
    </w:p>
    <w:p>
      <w:pPr>
        <w:pStyle w:val="BodyText"/>
      </w:pPr>
      <w:r>
        <w:t xml:space="preserve">This report analyzes the collaborative efforts between international health organizations and local authorities in Mexico City to eradicate canine rabies. It details vaccination campaigns, surveillance systems, and community engagement strategies. The document is highly relevant for veterinarians in the city, as it underscores their critical role in preventing zoonotic transmission. It provides data-driven insights into the success of mass vaccination programs in urban settings, serving as a model for disease control in other metropolitan areas.</w:t>
      </w:r>
    </w:p>
    <w:bookmarkEnd w:id="24"/>
    <w:bookmarkStart w:id="25" w:name="leptospirosis-in-urban-environments"/>
    <w:p>
      <w:pPr>
        <w:pStyle w:val="Heading3"/>
      </w:pPr>
      <w:r>
        <w:t xml:space="preserve">4. Leptospirosis in Urban Environments</w:t>
      </w:r>
    </w:p>
    <w:p>
      <w:pPr>
        <w:pStyle w:val="FirstParagraph"/>
      </w:pPr>
      <w:r>
        <w:t xml:space="preserve">Instituto de Salud Pública de la Ciudad de México. (2022).</w:t>
      </w:r>
      <w:r>
        <w:t xml:space="preserve"> </w:t>
      </w:r>
      <w:r>
        <w:rPr>
          <w:iCs/>
          <w:i/>
        </w:rPr>
        <w:t xml:space="preserve">Leptospirosis en entornos urbanos: Riesgos para animales domésticos y humanos en la CDMX</w:t>
      </w:r>
      <w:r>
        <w:t xml:space="preserve">. Boletín Epidemiológico.</w:t>
      </w:r>
    </w:p>
    <w:p>
      <w:pPr>
        <w:pStyle w:val="BodyText"/>
      </w:pPr>
      <w:r>
        <w:t xml:space="preserve">This epidemiological bulletin focuses on the prevalence of leptospirosis in Mexico City, a disease exacerbated by urban flooding and poor sanitation in certain neighborhoods. It highlights the correlation between rodent populations, environmental conditions, and infection rates in dogs and humans. For veterinarians practicing in the city, this resource is vital for diagnostic awareness and client education. It emphasizes the need for preventive care and the importance of veterinarians acting as public health advisors in at-risk communities.</w:t>
      </w:r>
    </w:p>
    <w:bookmarkEnd w:id="25"/>
    <w:bookmarkEnd w:id="26"/>
    <w:bookmarkStart w:id="29" w:name="urban-wildlife-and-conservation"/>
    <w:p>
      <w:pPr>
        <w:pStyle w:val="Heading2"/>
      </w:pPr>
      <w:r>
        <w:t xml:space="preserve">Urban Wildlife and Conservation</w:t>
      </w:r>
    </w:p>
    <w:bookmarkStart w:id="27" w:name="management-of-urban-wildlife"/>
    <w:p>
      <w:pPr>
        <w:pStyle w:val="Heading3"/>
      </w:pPr>
      <w:r>
        <w:t xml:space="preserve">5. Management of Urban Wildlife</w:t>
      </w:r>
    </w:p>
    <w:p>
      <w:pPr>
        <w:pStyle w:val="FirstParagraph"/>
      </w:pPr>
      <w:r>
        <w:t xml:space="preserve">Comisión Ambiental de la Ciudad de México (COMA). (2021).</w:t>
      </w:r>
      <w:r>
        <w:t xml:space="preserve"> </w:t>
      </w:r>
      <w:r>
        <w:rPr>
          <w:iCs/>
          <w:i/>
        </w:rPr>
        <w:t xml:space="preserve">Lineamientos para el manejo de fauna silvestre en áreas urbanas de la CDMX</w:t>
      </w:r>
      <w:r>
        <w:t xml:space="preserve">. Gobierno de la Ciudad de México.</w:t>
      </w:r>
    </w:p>
    <w:p>
      <w:pPr>
        <w:pStyle w:val="BodyText"/>
      </w:pPr>
      <w:r>
        <w:t xml:space="preserve">This document provides guidelines for the interaction between urban wildlife and domestic animals in Mexico City. It addresses issues such as the protection of native species, the control of invasive species, and the management of human-wildlife conflicts. Veterinarians in the city often encounter cases involving wildlife, either as patients or as vectors of disease. This resource offers legal and ecological context, helping veterinarians navigate the complexities of treating wild animals and advising clients on coexistence.</w:t>
      </w:r>
    </w:p>
    <w:bookmarkEnd w:id="27"/>
    <w:bookmarkStart w:id="28" w:name="biodiversity-in-urban-parks"/>
    <w:p>
      <w:pPr>
        <w:pStyle w:val="Heading3"/>
      </w:pPr>
      <w:r>
        <w:t xml:space="preserve">6. Biodiversity in Urban Parks</w:t>
      </w:r>
    </w:p>
    <w:p>
      <w:pPr>
        <w:pStyle w:val="FirstParagraph"/>
      </w:pPr>
      <w:r>
        <w:t xml:space="preserve">Universidad Nacional Autónoma de México (UNAM). (2020).</w:t>
      </w:r>
      <w:r>
        <w:t xml:space="preserve"> </w:t>
      </w:r>
      <w:r>
        <w:rPr>
          <w:iCs/>
          <w:i/>
        </w:rPr>
        <w:t xml:space="preserve">Biodiversidad y salud animal en los parques urbanos de la Ciudad de México</w:t>
      </w:r>
      <w:r>
        <w:t xml:space="preserve">. Revista de Ecología Urbana.</w:t>
      </w:r>
    </w:p>
    <w:p>
      <w:pPr>
        <w:pStyle w:val="BodyText"/>
      </w:pPr>
      <w:r>
        <w:t xml:space="preserve">This academic study examines the ecological role of urban parks in Mexico City and their impact on animal health. It explores how green spaces serve as habitats for various species and the implications for disease dynamics. The research is valuable for veterinarians interested in environmental health and conservation. It highlights the interconnectedness of urban planning, biodiversity, and veterinary medicine, suggesting that veterinarians should consider environmental factors when assessing animal health in the city.</w:t>
      </w:r>
    </w:p>
    <w:bookmarkEnd w:id="28"/>
    <w:bookmarkEnd w:id="29"/>
    <w:bookmarkStart w:id="32" w:name="socio-economic-aspects-and-pet-ownership"/>
    <w:p>
      <w:pPr>
        <w:pStyle w:val="Heading2"/>
      </w:pPr>
      <w:r>
        <w:t xml:space="preserve">Socio-Economic Aspects and Pet Ownership</w:t>
      </w:r>
    </w:p>
    <w:bookmarkStart w:id="30" w:name="trends-in-pet-ownership"/>
    <w:p>
      <w:pPr>
        <w:pStyle w:val="Heading3"/>
      </w:pPr>
      <w:r>
        <w:t xml:space="preserve">7. Trends in Pet Ownership</w:t>
      </w:r>
    </w:p>
    <w:p>
      <w:pPr>
        <w:pStyle w:val="FirstParagraph"/>
      </w:pPr>
      <w:r>
        <w:t xml:space="preserve">Asociación Mexicana de la Industria de Mascotas (AMIP). (2023).</w:t>
      </w:r>
      <w:r>
        <w:t xml:space="preserve"> </w:t>
      </w:r>
      <w:r>
        <w:rPr>
          <w:iCs/>
          <w:i/>
        </w:rPr>
        <w:t xml:space="preserve">Reporte anual de la industria de mascotas en México: Enfoque en la Ciudad de México</w:t>
      </w:r>
      <w:r>
        <w:t xml:space="preserve">. AMIP Publications.</w:t>
      </w:r>
    </w:p>
    <w:p>
      <w:pPr>
        <w:pStyle w:val="BodyText"/>
      </w:pPr>
      <w:r>
        <w:t xml:space="preserve">This industry report provides statistical data on pet ownership trends, spending habits, and service demands in Mexico City. It reveals a growing trend of pet humanization and increased demand for specialized veterinary services. For veterinarians, this information is crucial for business planning and understanding market needs. It also highlights disparities in access to veterinary care across different socio-economic groups within the city, pointing to opportunities for community outreach and affordable care initiatives.</w:t>
      </w:r>
    </w:p>
    <w:bookmarkEnd w:id="30"/>
    <w:bookmarkStart w:id="31" w:name="animal-welfare-and-legislation"/>
    <w:p>
      <w:pPr>
        <w:pStyle w:val="Heading3"/>
      </w:pPr>
      <w:r>
        <w:t xml:space="preserve">8. Animal Welfare and Legislation</w:t>
      </w:r>
    </w:p>
    <w:p>
      <w:pPr>
        <w:pStyle w:val="FirstParagraph"/>
      </w:pPr>
      <w:r>
        <w:t xml:space="preserve">Fundación ProVida. (2022).</w:t>
      </w:r>
      <w:r>
        <w:t xml:space="preserve"> </w:t>
      </w:r>
      <w:r>
        <w:rPr>
          <w:iCs/>
          <w:i/>
        </w:rPr>
        <w:t xml:space="preserve">El estado del bienestar animal en la Ciudad de México: Desafíos y avances legislativos</w:t>
      </w:r>
      <w:r>
        <w:t xml:space="preserve">. Fundación ProVida.</w:t>
      </w:r>
    </w:p>
    <w:p>
      <w:pPr>
        <w:pStyle w:val="BodyText"/>
      </w:pPr>
      <w:r>
        <w:t xml:space="preserve">This report by a prominent animal welfare organization assesses the current state of animal welfare in Mexico City. It discusses recent legislative advancements, such as bans on animal testing and regulations on pet shops, as well as ongoing challenges like animal abandonment and neglect. The document is essential for veterinarians advocating for animal rights and welfare. It provides a framework for understanding the legal and social landscape, empowering veterinarians to contribute to policy discussions and community education efforts.</w:t>
      </w:r>
    </w:p>
    <w:p>
      <w:pPr>
        <w:pStyle w:val="BodyText"/>
      </w:pPr>
      <w:r>
        <w:t xml:space="preserve">Document generated for educational and professional reference purposes regarding veterinary practice in Mexico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Mexico City</dc:title>
  <dc:creator/>
  <dc:language>en</dc:language>
  <cp:keywords/>
  <dcterms:created xsi:type="dcterms:W3CDTF">2026-08-07T04:18:34Z</dcterms:created>
  <dcterms:modified xsi:type="dcterms:W3CDTF">2026-08-07T04:18:34Z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