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aef501fee42b7e12526511a72a6114292807f0a"/>
    <w:p>
      <w:pPr>
        <w:pStyle w:val="Heading1"/>
      </w:pPr>
      <w:r>
        <w:t xml:space="preserve">Annotated Bibliography: Veterinary Medicine in Cape Town, South Africa</w:t>
      </w:r>
    </w:p>
    <w:p>
      <w:pPr>
        <w:pStyle w:val="FirstParagraph"/>
      </w:pPr>
      <w:r>
        <w:t xml:space="preserve">This annotated bibliography compiles essential resources regarding the practice of veterinary medicine within the specific context of Cape Town and the Western Cape province of South Africa. The selected works address regulatory frameworks, zoonotic disease management, wildlife conservation, and the socio-economic challenges faced by veterinarians in this region.</w:t>
      </w:r>
    </w:p>
    <w:bookmarkStart w:id="20" w:name="Xf8c719d2ef2d44dc8d18bff52a09f4554478458"/>
    <w:p>
      <w:pPr>
        <w:pStyle w:val="Heading2"/>
      </w:pPr>
      <w:r>
        <w:t xml:space="preserve">Regulatory Frameworks and Professional Standards</w:t>
      </w:r>
    </w:p>
    <w:p>
      <w:pPr>
        <w:pStyle w:val="FirstParagraph"/>
      </w:pPr>
      <w:r>
        <w:t xml:space="preserve">Veterinary Council of South Africa (VetSA). (2023).</w:t>
      </w:r>
      <w:r>
        <w:t xml:space="preserve"> </w:t>
      </w:r>
      <w:r>
        <w:rPr>
          <w:iCs/>
          <w:i/>
        </w:rPr>
        <w:t xml:space="preserve">Code of Professional Conduct for Veterinarians</w:t>
      </w:r>
      <w:r>
        <w:t xml:space="preserve">. Pretoria: VetSA.</w:t>
      </w:r>
    </w:p>
    <w:p>
      <w:pPr>
        <w:pStyle w:val="BodyText"/>
      </w:pPr>
      <w:r>
        <w:t xml:space="preserve">This document is the primary regulatory guide for all veterinarians practicing in South Africa, including those in Cape Town. It outlines the ethical obligations, professional responsibilities, and legal requirements for veterinary practitioners. For a veterinarian operating in Cape Town, this text is critical for understanding the standards of care required by the national body. It specifically addresses issues relevant to the local context, such as the management of client relationships and the ethical considerations surrounding the treatment of both domestic and exotic animals, which are prevalent in the Cape Town area.</w:t>
      </w:r>
    </w:p>
    <w:p>
      <w:pPr>
        <w:pStyle w:val="BodyText"/>
      </w:pPr>
      <w:r>
        <w:t xml:space="preserve">Republic of South Africa. (1998).</w:t>
      </w:r>
      <w:r>
        <w:t xml:space="preserve"> </w:t>
      </w:r>
      <w:r>
        <w:rPr>
          <w:iCs/>
          <w:i/>
        </w:rPr>
        <w:t xml:space="preserve">Animals Protection Act, No. 71 of 1962 (as amended)</w:t>
      </w:r>
      <w:r>
        <w:t xml:space="preserve">. Government Gazette.</w:t>
      </w:r>
    </w:p>
    <w:p>
      <w:pPr>
        <w:pStyle w:val="BodyText"/>
      </w:pPr>
      <w:r>
        <w:t xml:space="preserve">While a national statute, this Act is the cornerstone of animal welfare law enforced by local authorities in Cape Town. This resource is essential for veterinarians to understand the legal definitions of cruelty and neglect. In the context of Cape Town, where animal control services are managed by the City of Cape Town, this Act provides the legal basis for veterinary intervention in cases of animal abuse. It is a mandatory reference for any veterinarian involved in forensic veterinary medicine or working with local animal welfare organizations in the Western Cape.</w:t>
      </w:r>
    </w:p>
    <w:bookmarkEnd w:id="20"/>
    <w:bookmarkStart w:id="21" w:name="zoonotic-diseases-and-public-health"/>
    <w:p>
      <w:pPr>
        <w:pStyle w:val="Heading2"/>
      </w:pPr>
      <w:r>
        <w:t xml:space="preserve">Zoonotic Diseases and Public Health</w:t>
      </w:r>
    </w:p>
    <w:p>
      <w:pPr>
        <w:pStyle w:val="FirstParagraph"/>
      </w:pPr>
      <w:r>
        <w:t xml:space="preserve">Department of Health, Western Cape. (2022).</w:t>
      </w:r>
      <w:r>
        <w:t xml:space="preserve"> </w:t>
      </w:r>
      <w:r>
        <w:rPr>
          <w:iCs/>
          <w:i/>
        </w:rPr>
        <w:t xml:space="preserve">Annual Report on Zoonotic Diseases in the Western Cape Province</w:t>
      </w:r>
      <w:r>
        <w:t xml:space="preserve">. Cape Town: Provincial Government.</w:t>
      </w:r>
    </w:p>
    <w:p>
      <w:pPr>
        <w:pStyle w:val="BodyText"/>
      </w:pPr>
      <w:r>
        <w:t xml:space="preserve">This report provides critical data on the prevalence of zoonotic diseases such as rabies, brucellosis, and leptospirosis within the Western Cape. For veterinarians in Cape Town, this resource is vital for understanding the public health landscape. It highlights specific outbreaks and risk areas, enabling practitioners to advise pet owners and livestock farmers effectively. The report underscores the importance of the "One Health" approach, emphasizing the collaboration between human and animal health sectors, which is particularly relevant in the densely populated urban and peri-urban areas of Cape Town.</w:t>
      </w:r>
    </w:p>
    <w:p>
      <w:pPr>
        <w:pStyle w:val="BodyText"/>
      </w:pPr>
      <w:r>
        <w:t xml:space="preserve">Nel, L. H., et al. (2021). "Rabies Epidemiology and Control in South Africa: A Focus on the Western Cape."</w:t>
      </w:r>
      <w:r>
        <w:t xml:space="preserve"> </w:t>
      </w:r>
      <w:r>
        <w:rPr>
          <w:iCs/>
          <w:i/>
        </w:rPr>
        <w:t xml:space="preserve">Journal of the South African Veterinary Association</w:t>
      </w:r>
      <w:r>
        <w:t xml:space="preserve">, 92(1), 1-10.</w:t>
      </w:r>
    </w:p>
    <w:p>
      <w:pPr>
        <w:pStyle w:val="BodyText"/>
      </w:pPr>
      <w:r>
        <w:t xml:space="preserve">This peer-reviewed article examines the dynamics of rabies transmission in South Africa, with a specific focus on the Western Cape. It discusses the challenges of vaccination campaigns in both domestic dogs and wildlife reservoirs. For a veterinarian in Cape Town, this study offers insights into the ongoing battle against rabies, particularly in areas bordering wildlife reserves. It provides evidence-based recommendations for vaccination protocols and public education strategies, making it a valuable resource for clinical practice and community outreach.</w:t>
      </w:r>
    </w:p>
    <w:bookmarkEnd w:id="21"/>
    <w:bookmarkStart w:id="22" w:name="X36ae954923be5b4efe4a65e1d918b94f1e736d5"/>
    <w:p>
      <w:pPr>
        <w:pStyle w:val="Heading2"/>
      </w:pPr>
      <w:r>
        <w:t xml:space="preserve">Wildlife and Conservation Veterinary Medicine</w:t>
      </w:r>
    </w:p>
    <w:p>
      <w:pPr>
        <w:pStyle w:val="FirstParagraph"/>
      </w:pPr>
      <w:r>
        <w:t xml:space="preserve">University of Cape Town, Faculty of Veterinary Science. (2020).</w:t>
      </w:r>
      <w:r>
        <w:t xml:space="preserve"> </w:t>
      </w:r>
      <w:r>
        <w:rPr>
          <w:iCs/>
          <w:i/>
        </w:rPr>
        <w:t xml:space="preserve">Wildlife Health and Conservation in the Cape Floristic Region</w:t>
      </w:r>
      <w:r>
        <w:t xml:space="preserve">. Cape Town: UCT Press.</w:t>
      </w:r>
    </w:p>
    <w:p>
      <w:pPr>
        <w:pStyle w:val="BodyText"/>
      </w:pPr>
      <w:r>
        <w:t xml:space="preserve">This publication is a comprehensive guide to the unique veterinary challenges presented by the Cape Floristic Region, a biodiversity hotspot surrounding Cape Town. It covers the health management of endemic species such as the Cape mountain zebra, black rhino, and various small antelope species. For veterinarians in Cape Town, especially those involved in conservation or working with private game reserves, this text is indispensable. It addresses issues such as habitat loss, human-wildlife conflict, and the specific disease profiles of local wildlife, providing a scientific basis for conservation efforts.</w:t>
      </w:r>
    </w:p>
    <w:p>
      <w:pPr>
        <w:pStyle w:val="BodyText"/>
      </w:pPr>
      <w:r>
        <w:t xml:space="preserve">African Wildlife Foundation. (2023).</w:t>
      </w:r>
      <w:r>
        <w:t xml:space="preserve"> </w:t>
      </w:r>
      <w:r>
        <w:rPr>
          <w:iCs/>
          <w:i/>
        </w:rPr>
        <w:t xml:space="preserve">Veterinary Interventions in Human-Wildlife Conflict Zones: Case Studies from the Western Cape</w:t>
      </w:r>
      <w:r>
        <w:t xml:space="preserve">. Nairobi: AWF.</w:t>
      </w:r>
    </w:p>
    <w:p>
      <w:pPr>
        <w:pStyle w:val="BodyText"/>
      </w:pPr>
      <w:r>
        <w:t xml:space="preserve">This report details the role of veterinarians in mitigating human-wildlife conflict in the Western Cape. It presents case studies involving livestock predation by big cats and crop damage by elephants and baboons. For veterinarians practicing in the outskirts of Cape Town, this resource offers practical strategies for conflict resolution, including the use of non-lethal deterrents and veterinary care for injured wildlife. It highlights the ethical and practical dilemmas faced by practitioners in these zones and provides guidelines for balancing human safety with wildlife conservation.</w:t>
      </w:r>
    </w:p>
    <w:bookmarkEnd w:id="22"/>
    <w:bookmarkStart w:id="23" w:name="Xf405a142130744db8a151ab7ac0b0a5f70c8ea5"/>
    <w:p>
      <w:pPr>
        <w:pStyle w:val="Heading2"/>
      </w:pPr>
      <w:r>
        <w:t xml:space="preserve">Socio-Economic and Urban Veterinary Practice</w:t>
      </w:r>
    </w:p>
    <w:p>
      <w:pPr>
        <w:pStyle w:val="FirstParagraph"/>
      </w:pPr>
      <w:r>
        <w:t xml:space="preserve">City of Cape Town. (2021).</w:t>
      </w:r>
      <w:r>
        <w:t xml:space="preserve"> </w:t>
      </w:r>
      <w:r>
        <w:rPr>
          <w:iCs/>
          <w:i/>
        </w:rPr>
        <w:t xml:space="preserve">Animal Management Policy and Strategy</w:t>
      </w:r>
      <w:r>
        <w:t xml:space="preserve">. Cape Town: City of Cape Town.</w:t>
      </w:r>
    </w:p>
    <w:p>
      <w:pPr>
        <w:pStyle w:val="BodyText"/>
      </w:pPr>
      <w:r>
        <w:t xml:space="preserve">This municipal policy document outlines the City of Cape Town's approach to animal management, including stray animal control, licensing, and vaccination programs. It is a crucial resource for veterinarians who interact with municipal services or run practices in urban areas. The policy addresses the challenges of overpopulation and the welfare of stray animals, which are significant issues in Cape Town. It provides a framework for veterinarians to engage with local government initiatives and contribute to community-based animal welfare programs.</w:t>
      </w:r>
    </w:p>
    <w:p>
      <w:pPr>
        <w:pStyle w:val="BodyText"/>
      </w:pPr>
      <w:r>
        <w:t xml:space="preserve">Strydom, J., &amp; Van der Merwe, A. (2022). "The Economic Viability of Small Animal Practices in Urban South Africa: A Cape Town Perspective."</w:t>
      </w:r>
      <w:r>
        <w:t xml:space="preserve"> </w:t>
      </w:r>
      <w:r>
        <w:rPr>
          <w:iCs/>
          <w:i/>
        </w:rPr>
        <w:t xml:space="preserve">South African Journal of Business Management</w:t>
      </w:r>
      <w:r>
        <w:t xml:space="preserve">, 53(2), 45-58.</w:t>
      </w:r>
    </w:p>
    <w:p>
      <w:pPr>
        <w:pStyle w:val="BodyText"/>
      </w:pPr>
      <w:r>
        <w:t xml:space="preserve">This article analyzes the financial challenges and opportunities for veterinary practices in Cape Town. It discusses factors such as competition, client affordability, and the impact of economic inequality on veterinary service utilization. For veterinarians considering establishing or managing a practice in Cape Town, this study provides valuable market insights. It highlights the need for diverse service offerings and community engagement to ensure sustainability in a socio-economically diverse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Cape Town, South Africa</dc:title>
  <dc:creator/>
  <dc:language>en</dc:language>
  <cp:keywords/>
  <dcterms:created xsi:type="dcterms:W3CDTF">2026-08-07T08:53:16Z</dcterms:created>
  <dcterms:modified xsi:type="dcterms:W3CDTF">2026-08-07T08:53:16Z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