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Bangkok,</w:t>
      </w:r>
      <w:r>
        <w:t xml:space="preserve"> </w:t>
      </w:r>
      <w:r>
        <w:t xml:space="preserve">Thailand</w:t>
      </w:r>
    </w:p>
    <w:bookmarkStart w:id="21" w:name="annotated-bibliography"/>
    <w:p>
      <w:pPr>
        <w:pStyle w:val="Heading1"/>
      </w:pPr>
      <w:r>
        <w:t xml:space="preserve">Annotated Bibliography</w:t>
      </w:r>
    </w:p>
    <w:bookmarkStart w:id="20" w:name="Xed9642fd9d09261eb39238f17bc3c95d04e249a"/>
    <w:p>
      <w:pPr>
        <w:pStyle w:val="Heading2"/>
      </w:pPr>
      <w:r>
        <w:t xml:space="preserve">Veterinary Medicine and Animal Health Services in Bangkok, Thailand</w:t>
      </w:r>
    </w:p>
    <w:bookmarkEnd w:id="20"/>
    <w:bookmarkEnd w:id="21"/>
    <w:p>
      <w:pPr>
        <w:pStyle w:val="FirstParagraph"/>
      </w:pPr>
      <w:r>
        <w:t xml:space="preserve">This annotated bibliography compiles essential resources regarding the veterinary landscape in Bangkok, Thailand. As the capital city of Thailand, Bangkok represents a unique intersection of traditional animal husbandry, a booming exotic pet trade, and rapidly modernizing clinical veterinary standards. The selected sources cover regulatory frameworks, clinical practices, public health concerns (zoonoses), and the ethical considerations surrounding animal welfare in the metropolitan area. These references are critical for researchers, veterinary professionals, and policymakers aiming to understand the specific challenges and advancements within the Bangkok veterinary sector.</w:t>
      </w:r>
    </w:p>
    <w:p>
      <w:pPr>
        <w:pStyle w:val="BodyText"/>
      </w:pPr>
      <w:r>
        <w:t xml:space="preserve">Department of Livestock Development (DLD). (2023).</w:t>
      </w:r>
      <w:r>
        <w:t xml:space="preserve"> </w:t>
      </w:r>
      <w:r>
        <w:rPr>
          <w:iCs/>
          <w:i/>
        </w:rPr>
        <w:t xml:space="preserve">Annual Report on Veterinary Services and Animal Health in Metropolitan Bangkok.</w:t>
      </w:r>
      <w:r>
        <w:t xml:space="preserve"> </w:t>
      </w:r>
      <w:r>
        <w:t xml:space="preserve">Bangkok: Ministry of Agriculture and Cooperatives.</w:t>
      </w:r>
    </w:p>
    <w:p>
      <w:pPr>
        <w:pStyle w:val="BodyText"/>
      </w:pPr>
      <w:r>
        <w:t xml:space="preserve">This official government report provides a comprehensive statistical overview of veterinary activities within the Bangkok Metropolitan Administration. It details the number of licensed veterinarians, the distribution of clinics across districts, and the prevalence of notifiable diseases such as rabies and avian influenza in the city. For researchers focusing on the regulatory environment of a veterinarian in Thailand, this document is indispensable. It highlights the DLD's efforts to standardize veterinary care in Bangkok, addressing the disparity between high-end private clinics in affluent areas and public health services in denser urban zones. The report is crucial for understanding the macro-level infrastructure supporting animal health in the capital.</w:t>
      </w:r>
    </w:p>
    <w:p>
      <w:pPr>
        <w:pStyle w:val="BodyText"/>
      </w:pPr>
      <w:r>
        <w:t xml:space="preserve">Chaiyabutr, N., &amp; Thitaram, C. (2021). "Urbanization and the Rise of Companion Animal Medicine in Bangkok."</w:t>
      </w:r>
      <w:r>
        <w:t xml:space="preserve"> </w:t>
      </w:r>
      <w:r>
        <w:rPr>
          <w:iCs/>
          <w:i/>
        </w:rPr>
        <w:t xml:space="preserve">Journal of Southeast Asian Veterinary Science</w:t>
      </w:r>
      <w:r>
        <w:t xml:space="preserve">, 15(2), 45-58.</w:t>
      </w:r>
    </w:p>
    <w:p>
      <w:pPr>
        <w:pStyle w:val="BodyText"/>
      </w:pPr>
      <w:r>
        <w:t xml:space="preserve">This peer-reviewed article examines the socio-economic shift in Bangkok that has led to an explosion in pet ownership, particularly dogs and cats. The authors analyze how this demographic change has influenced the specialization of veterinarians in the city. The study notes a significant increase in demand for advanced diagnostic imaging, oncology, and dental care, pushing Bangkok's veterinary sector toward international standards. This source is vital for understanding the market dynamics facing a modern veterinarian in Bangkok. It also discusses the challenges of waste management and noise complaints associated with high-density pet ownership, providing context for the public health responsibilities of veterinary professionals in the Thai capital.</w:t>
      </w:r>
    </w:p>
    <w:p>
      <w:pPr>
        <w:pStyle w:val="BodyText"/>
      </w:pPr>
      <w:r>
        <w:t xml:space="preserve">World Organisation for Animal Health (WOAH). (2022).</w:t>
      </w:r>
      <w:r>
        <w:t xml:space="preserve"> </w:t>
      </w:r>
      <w:r>
        <w:rPr>
          <w:iCs/>
          <w:i/>
        </w:rPr>
        <w:t xml:space="preserve">Country Report: Thailand - Rabies Control and Veterinary Public Health.</w:t>
      </w:r>
      <w:r>
        <w:t xml:space="preserve"> </w:t>
      </w:r>
      <w:r>
        <w:t xml:space="preserve">Paris: WOAH.</w:t>
      </w:r>
    </w:p>
    <w:p>
      <w:pPr>
        <w:pStyle w:val="BodyText"/>
      </w:pPr>
      <w:r>
        <w:t xml:space="preserve">While covering the entire nation, this report dedicates significant attention to Bangkok as a focal point for rabies surveillance and control. It outlines the collaborative efforts between the Thai government and international bodies to eradicate rabies through mass vaccination campaigns and strict quarantine protocols. For a veterinarian operating in Bangkok, this document is a primary reference for legal obligations regarding rabies vaccination and bite case management. It underscores the critical role of the veterinarian as a public health guardian in Thailand, particularly in a cosmopolitan city like Bangkok where human-animal interactions are frequent and tourism is a major economic driver.</w:t>
      </w:r>
    </w:p>
    <w:p>
      <w:pPr>
        <w:pStyle w:val="BodyText"/>
      </w:pPr>
      <w:r>
        <w:t xml:space="preserve">Royal College of Veterinary Surgeons of Thailand. (2020).</w:t>
      </w:r>
      <w:r>
        <w:t xml:space="preserve"> </w:t>
      </w:r>
      <w:r>
        <w:rPr>
          <w:iCs/>
          <w:i/>
        </w:rPr>
        <w:t xml:space="preserve">Code of Ethics and Professional Conduct for Veterinarians.</w:t>
      </w:r>
      <w:r>
        <w:t xml:space="preserve"> </w:t>
      </w:r>
      <w:r>
        <w:t xml:space="preserve">Bangkok: RCVST.</w:t>
      </w:r>
    </w:p>
    <w:p>
      <w:pPr>
        <w:pStyle w:val="BodyText"/>
      </w:pPr>
      <w:r>
        <w:t xml:space="preserve">This foundational text establishes the ethical guidelines that govern the practice of veterinary medicine in Thailand. It addresses issues specific to the Thai context, such as the treatment of stray animals, the ethical sourcing of animals for the pet trade, and professional conduct in a competitive urban market like Bangkok. The document is essential for any veterinarian seeking licensure or practicing in the country. It provides a framework for resolving ethical dilemmas that arise in Bangkok's diverse veterinary landscape, ranging from luxury pet care to the management of street dogs, ensuring that professional standards align with both local cultural norms and global veterinary ethics.</w:t>
      </w:r>
    </w:p>
    <w:p>
      <w:pPr>
        <w:pStyle w:val="BodyText"/>
      </w:pPr>
      <w:r>
        <w:t xml:space="preserve">Srisombut, P., &amp; Kiatpathomchai, W. (2019). "Zoonotic Diseases in Urban Environments: A Case Study of Bangkok's Night Markets and Pet Shops."</w:t>
      </w:r>
      <w:r>
        <w:t xml:space="preserve"> </w:t>
      </w:r>
      <w:r>
        <w:rPr>
          <w:iCs/>
          <w:i/>
        </w:rPr>
        <w:t xml:space="preserve">Thailand Medical Journal</w:t>
      </w:r>
      <w:r>
        <w:t xml:space="preserve">, 40(3), 112-125.</w:t>
      </w:r>
    </w:p>
    <w:p>
      <w:pPr>
        <w:pStyle w:val="BodyText"/>
      </w:pPr>
      <w:r>
        <w:t xml:space="preserve">This study investigates the transmission risks of zoonotic diseases in Bangkok's informal markets, where live animals are often sold alongside food. The authors highlight the critical need for veterinary inspection and hygiene enforcement in these areas. The paper is highly relevant for public health veterinarians in Bangkok, as it identifies gaps in regulatory oversight and proposes interventions. It illustrates the complex role of the veterinarian in Thailand, who must not only treat individual animals but also monitor and mitigate disease risks in bustling urban environments. The findings are particularly pertinent for Bangkok, where the density of population and animal trade creates unique epidemiological challenges.</w:t>
      </w:r>
    </w:p>
    <w:p>
      <w:pPr>
        <w:pStyle w:val="BodyText"/>
      </w:pPr>
      <w:r>
        <w:t xml:space="preserve">Bangkok Metropolitan Administration (BMA). (2023).</w:t>
      </w:r>
      <w:r>
        <w:t xml:space="preserve"> </w:t>
      </w:r>
      <w:r>
        <w:rPr>
          <w:iCs/>
          <w:i/>
        </w:rPr>
        <w:t xml:space="preserve">Strategic Plan for Animal Welfare and Stray Dog Management.</w:t>
      </w:r>
      <w:r>
        <w:t xml:space="preserve"> </w:t>
      </w:r>
      <w:r>
        <w:t xml:space="preserve">Bangkok: BMA Department of Public Health.</w:t>
      </w:r>
    </w:p>
    <w:p>
      <w:pPr>
        <w:pStyle w:val="BodyText"/>
      </w:pPr>
      <w:r>
        <w:t xml:space="preserve">This policy document outlines the city government's approach to managing the large population of stray dogs and cats in Bangkok. It details the "Catch-Neuter-Vaccinate-Return" (CNVR) programs and the responsibilities of licensed veterinarians in participating in these initiatives. The plan reflects a shift from culling to humane population control, a significant development in Thai animal welfare. For veterinarians in Bangkok, this document is a practical guide to municipal partnerships and funding opportunities. It also addresses the legal and ethical complexities of stray animal management, providing a roadmap for how veterinary professionals can contribute to a more humane and sustainable urban ecosystem in the Thai capital.</w:t>
      </w:r>
    </w:p>
    <w:p>
      <w:pPr>
        <w:pStyle w:val="BodyText"/>
      </w:pPr>
      <w:r>
        <w:t xml:space="preserve">International Society for Companion Animal Infectious Diseases (ISCAID). (2022).</w:t>
      </w:r>
      <w:r>
        <w:t xml:space="preserve"> </w:t>
      </w:r>
      <w:r>
        <w:rPr>
          <w:iCs/>
          <w:i/>
        </w:rPr>
        <w:t xml:space="preserve">Guidelines for the Management of Infectious Diseases in Companion Animals in Tropical Climates.</w:t>
      </w:r>
    </w:p>
    <w:p>
      <w:pPr>
        <w:pStyle w:val="BodyText"/>
      </w:pPr>
      <w:r>
        <w:t xml:space="preserve">Although an international guideline, this resource is extensively referenced by veterinary clinics in Bangkok due to the city's tropical climate. It provides evidence-based protocols for managing diseases that are prevalent in Southeast Asia, such as Leishmaniasis, Ehrlichiosis, and various parasitic infections. For a veterinarian in Bangkok, this text is a critical clinical reference that bridges global best practices with local environmental realities. It emphasizes the importance of preventive medicine and diagnostic accuracy in a region where vector-borne diseases are a constant threat to companion animals, thereby enhancing the quality of care available in Thailand's premier veterinary centers.</w:t>
      </w:r>
    </w:p>
    <w:p>
      <w:pPr>
        <w:pStyle w:val="BodyText"/>
      </w:pPr>
      <w:r>
        <w:t xml:space="preserve">Thammachote, C. (2021). "The Exotic Pet Trade in Bangkok: Veterinary Challenges and Regulatory Gaps."</w:t>
      </w:r>
      <w:r>
        <w:t xml:space="preserve"> </w:t>
      </w:r>
      <w:r>
        <w:rPr>
          <w:iCs/>
          <w:i/>
        </w:rPr>
        <w:t xml:space="preserve">Asian Journal of Animal Law</w:t>
      </w:r>
      <w:r>
        <w:t xml:space="preserve">, 11(1), 78-92.</w:t>
      </w:r>
    </w:p>
    <w:p>
      <w:pPr>
        <w:pStyle w:val="BodyText"/>
      </w:pPr>
      <w:r>
        <w:t xml:space="preserve">This article explores the niche but significant sector of exotic pet medicine in Bangkok, a city known for its diverse animal markets. The author discusses the lack of specialized veterinary training for non-traditional pets and the regulatory loopholes that allow the trade of protected species. This source is crucial for understanding the specialized demands placed on veterinarians in Bangkok who treat reptiles, birds, and small mammals. It calls for enhanced veterinary education and stricter enforcement of wildlife protection laws in Thailand. The paper provides a critical perspective on the intersection of commerce, conservation, and veterinary medicine in the Thai capital.</w:t>
      </w:r>
    </w:p>
    <w:p>
      <w:pPr>
        <w:pStyle w:val="BodyText"/>
      </w:pPr>
      <w:r>
        <w:t xml:space="preserve">Document generated for educational and research purposes regarding Veterinary Medicine in Bangkok, Thailand.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Bangkok, Thailand</dc:title>
  <dc:creator/>
  <dc:language>en</dc:language>
  <cp:keywords/>
  <dcterms:created xsi:type="dcterms:W3CDTF">2026-08-07T02:26:52Z</dcterms:created>
  <dcterms:modified xsi:type="dcterms:W3CDTF">2026-08-07T02:26:52Z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