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158b6c0ea550e125e22c39c9b9e06a1f72e3adc"/>
    <w:p>
      <w:pPr>
        <w:pStyle w:val="Heading1"/>
      </w:pPr>
      <w:r>
        <w:t xml:space="preserve">Annotated Bibliography: The Role and Regulation of the Veterinarian in Abu Dhabi, United Arab Emirates</w:t>
      </w:r>
    </w:p>
    <w:p>
      <w:pPr>
        <w:pStyle w:val="FirstParagraph"/>
      </w:pPr>
      <w:r>
        <w:t xml:space="preserve">The following annotated bibliography compiles essential literature regarding the veterinary profession within the specific jurisdiction of Abu Dhabi, United Arab Emirates. This collection addresses the regulatory frameworks established by the Department of Municipalities and Transport (DMT), the epidemiological challenges unique to the region, and the evolving standards of care for both companion animals and livestock. These sources provide a comprehensive overview for professionals and researchers interested in the intersection of veterinary science, public health, and regulatory compliance in the UAE.</w:t>
      </w:r>
    </w:p>
    <w:bookmarkStart w:id="20" w:name="Xf8c719d2ef2d44dc8d18bff52a09f4554478458"/>
    <w:p>
      <w:pPr>
        <w:pStyle w:val="Heading2"/>
      </w:pPr>
      <w:r>
        <w:t xml:space="preserve">Regulatory Frameworks and Professional Standards</w:t>
      </w:r>
    </w:p>
    <w:p>
      <w:pPr>
        <w:pStyle w:val="FirstParagraph"/>
      </w:pPr>
      <w:r>
        <w:t xml:space="preserve">Department of Municipalities and Transport (DMT). (2021).</w:t>
      </w:r>
      <w:r>
        <w:t xml:space="preserve"> </w:t>
      </w:r>
      <w:r>
        <w:rPr>
          <w:iCs/>
          <w:i/>
        </w:rPr>
        <w:t xml:space="preserve">Abu Dhabi Veterinary Services Regulations and Licensing Procedures</w:t>
      </w:r>
      <w:r>
        <w:t xml:space="preserve">. Abu Dhabi: Government of Abu Dhabi.</w:t>
      </w:r>
    </w:p>
    <w:p>
      <w:pPr>
        <w:pStyle w:val="BodyText"/>
      </w:pPr>
      <w:r>
        <w:t xml:space="preserve">This official government publication serves as the primary legal reference for any veterinarian practicing in Abu Dhabi. It outlines the strict licensing requirements, including the mandatory recognition of veterinary degrees and the necessity of passing local competency exams. The document details the operational standards for veterinary clinics, emphasizing hygiene protocols and waste management. For a veterinarian seeking to establish a practice in Abu Dhabi, this text is indispensable as it defines the legal boundaries of practice, the scope of authority regarding animal welfare enforcement, and the administrative procedures required to maintain good standing with the DMT.</w:t>
      </w:r>
    </w:p>
    <w:p>
      <w:pPr>
        <w:pStyle w:val="BodyText"/>
      </w:pPr>
      <w:r>
        <w:t xml:space="preserve">Ministry of Climate Change and Environment (MOCCAE). (2020).</w:t>
      </w:r>
      <w:r>
        <w:t xml:space="preserve"> </w:t>
      </w:r>
      <w:r>
        <w:rPr>
          <w:iCs/>
          <w:i/>
        </w:rPr>
        <w:t xml:space="preserve">Federal Law No. 12 of 2016 Concerning Animal Welfare and Its Executive Regulations</w:t>
      </w:r>
      <w:r>
        <w:t xml:space="preserve">. Abu Dhabi: MOCCAE Publications.</w:t>
      </w:r>
    </w:p>
    <w:p>
      <w:pPr>
        <w:pStyle w:val="BodyText"/>
      </w:pPr>
      <w:r>
        <w:t xml:space="preserve">While applicable across the United Arab Emirates, this federal law is rigorously enforced in Abu Dhabi and fundamentally shapes the veterinarian's ethical and legal responsibilities. The text details the legal obligations of veterinarians regarding the prevention of animal cruelty, the humane treatment of livestock, and the management of stray animals. It provides the statutory basis for veterinary intervention in cases of neglect. This source is critical for understanding the legal weight of a veterinarian's testimony in animal welfare cases and the mandatory reporting requirements for suspected abuse within the emirate.</w:t>
      </w:r>
    </w:p>
    <w:bookmarkEnd w:id="20"/>
    <w:bookmarkStart w:id="21" w:name="Xa2a4c1f05c550349e10442532468da14171924e"/>
    <w:p>
      <w:pPr>
        <w:pStyle w:val="Heading2"/>
      </w:pPr>
      <w:r>
        <w:t xml:space="preserve">Public Health and Zoonotic Disease Control</w:t>
      </w:r>
    </w:p>
    <w:p>
      <w:pPr>
        <w:pStyle w:val="FirstParagraph"/>
      </w:pPr>
      <w:r>
        <w:t xml:space="preserve">Al-Mazrou, Y., &amp; Al-Hosani, M. (2019). "Zoonotic Disease Surveillance in the UAE: The Veterinarian's Role in One Health."</w:t>
      </w:r>
      <w:r>
        <w:t xml:space="preserve"> </w:t>
      </w:r>
      <w:r>
        <w:rPr>
          <w:iCs/>
          <w:i/>
        </w:rPr>
        <w:t xml:space="preserve">Journal of Veterinary Medicine in the Middle East</w:t>
      </w:r>
      <w:r>
        <w:t xml:space="preserve">, 14(2), 45-58.</w:t>
      </w:r>
    </w:p>
    <w:p>
      <w:pPr>
        <w:pStyle w:val="BodyText"/>
      </w:pPr>
      <w:r>
        <w:t xml:space="preserve">This peer-reviewed article examines the critical role of the veterinarian in Abu Dhabi within the "One Health" framework, which integrates human, animal, and environmental health. The authors analyze surveillance data for zoonotic diseases prevalent in the region, such as Brucellosis and Q Fever, which are significant concerns in the local livestock industry. The study highlights how veterinarians in Abu Dhabi collaborate with public health officials to monitor disease outbreaks in camels and cattle. This source is valuable for understanding the public health mandate of the veterinarian in the UAE, moving beyond clinical care to include epidemiological monitoring and community education.</w:t>
      </w:r>
    </w:p>
    <w:p>
      <w:pPr>
        <w:pStyle w:val="BodyText"/>
      </w:pPr>
      <w:r>
        <w:t xml:space="preserve">World Organisation for Animal Health (WOAH). (2022).</w:t>
      </w:r>
      <w:r>
        <w:t xml:space="preserve"> </w:t>
      </w:r>
      <w:r>
        <w:rPr>
          <w:iCs/>
          <w:i/>
        </w:rPr>
        <w:t xml:space="preserve">Country Report: United Arab Emirates - Animal Health Status</w:t>
      </w:r>
      <w:r>
        <w:t xml:space="preserve">. Paris: WOAH.</w:t>
      </w:r>
    </w:p>
    <w:p>
      <w:pPr>
        <w:pStyle w:val="BodyText"/>
      </w:pPr>
      <w:r>
        <w:t xml:space="preserve">This international report provides an external assessment of the veterinary infrastructure in the UAE, with specific data points relevant to Abu Dhabi's livestock sector. It evaluates the country's compliance with international standards for disease control, particularly regarding Avian Influenza and Foot-and-Mouth Disease. The report underscores the high level of biosecurity required of veterinarians working in Abu Dhabi's agricultural zones. It serves as a benchmark for understanding the global expectations placed on UAE veterinarians regarding import/export health certificates and the containment of transboundary animal diseases.</w:t>
      </w:r>
    </w:p>
    <w:bookmarkEnd w:id="21"/>
    <w:bookmarkStart w:id="22" w:name="X21c6f1f3de393d6d3c53adf39f8b84de14377b2"/>
    <w:p>
      <w:pPr>
        <w:pStyle w:val="Heading2"/>
      </w:pPr>
      <w:r>
        <w:t xml:space="preserve">Clinical Practice and Environmental Adaptation</w:t>
      </w:r>
    </w:p>
    <w:p>
      <w:pPr>
        <w:pStyle w:val="FirstParagraph"/>
      </w:pPr>
      <w:r>
        <w:t xml:space="preserve">Al-Abdulla, S., &amp; Smith, J. (2021). "Thermal Stress Management in Companion Animals in Abu Dhabi: Clinical Guidelines."</w:t>
      </w:r>
      <w:r>
        <w:t xml:space="preserve"> </w:t>
      </w:r>
      <w:r>
        <w:rPr>
          <w:iCs/>
          <w:i/>
        </w:rPr>
        <w:t xml:space="preserve">UAE Veterinary Journal</w:t>
      </w:r>
      <w:r>
        <w:t xml:space="preserve">, 8(1), 112-125.</w:t>
      </w:r>
    </w:p>
    <w:p>
      <w:pPr>
        <w:pStyle w:val="BodyText"/>
      </w:pPr>
      <w:r>
        <w:t xml:space="preserve">This clinical guideline addresses a unique environmental challenge faced by veterinarians in Abu Dhabi: extreme heat. The authors provide evidence-based protocols for diagnosing and treating heatstroke in dogs and cats, which are common emergencies during the summer months. The text also offers preventative advice for pet owners, reflecting the growing population of expatriate pet owners in the emirate. This source is highly practical for veterinarians in Abu Dhabi, offering specific therapeutic interventions tailored to the local climate and the specific breeds popular in the region.</w:t>
      </w:r>
    </w:p>
    <w:p>
      <w:pPr>
        <w:pStyle w:val="BodyText"/>
      </w:pPr>
      <w:r>
        <w:t xml:space="preserve">Al-Mulla, F. (2018). "Camel Medicine in the UAE: Traditional Practices vs. Modern Veterinary Science."</w:t>
      </w:r>
      <w:r>
        <w:t xml:space="preserve"> </w:t>
      </w:r>
      <w:r>
        <w:rPr>
          <w:iCs/>
          <w:i/>
        </w:rPr>
        <w:t xml:space="preserve">Journal of Camel Practice and Research</w:t>
      </w:r>
      <w:r>
        <w:t xml:space="preserve">, 25(3), 201-215.</w:t>
      </w:r>
    </w:p>
    <w:p>
      <w:pPr>
        <w:pStyle w:val="BodyText"/>
      </w:pPr>
      <w:r>
        <w:t xml:space="preserve">Given the cultural and economic significance of camels in Abu Dhabi, this article is essential reading for any veterinarian in the region. It explores the intersection of traditional Bedouin animal husbandry practices and modern veterinary medicine. The author discusses common ailments affecting camels in the UAE, such as metabolic disorders and parasitic infections, and outlines modern treatment protocols. This source helps veterinarians navigate the cultural context of their work, ensuring that medical advice is delivered in a manner that respects local traditions while adhering to scientific standards.</w:t>
      </w:r>
    </w:p>
    <w:bookmarkEnd w:id="22"/>
    <w:bookmarkStart w:id="23" w:name="animal-welfare-and-shelter-management"/>
    <w:p>
      <w:pPr>
        <w:pStyle w:val="Heading2"/>
      </w:pPr>
      <w:r>
        <w:t xml:space="preserve">Animal Welfare and Shelter Management</w:t>
      </w:r>
    </w:p>
    <w:p>
      <w:pPr>
        <w:pStyle w:val="FirstParagraph"/>
      </w:pPr>
      <w:r>
        <w:t xml:space="preserve">Abu Dhabi Animal Welfare Association (ADA). (2023).</w:t>
      </w:r>
      <w:r>
        <w:t xml:space="preserve"> </w:t>
      </w:r>
      <w:r>
        <w:rPr>
          <w:iCs/>
          <w:i/>
        </w:rPr>
        <w:t xml:space="preserve">Annual Report on Stray Animal Management and Sterilization Programs</w:t>
      </w:r>
      <w:r>
        <w:t xml:space="preserve">. Abu Dhabi: ADA.</w:t>
      </w:r>
    </w:p>
    <w:p>
      <w:pPr>
        <w:pStyle w:val="BodyText"/>
      </w:pPr>
      <w:r>
        <w:t xml:space="preserve">This report details the collaborative efforts between the Abu Dhabi government and veterinary professionals to manage the stray animal population through Trap-Neuter-Return (TNR) programs. It provides statistical data on the number of animals treated, the prevalence of diseases in stray populations, and the success rates of sterilization initiatives. For veterinarians involved in public service or shelter medicine in Abu Dhabi, this document offers insights into current operational challenges, resource allocation, and the long-term goals for animal population control in the emirate.</w:t>
      </w:r>
    </w:p>
    <w:p>
      <w:pPr>
        <w:pStyle w:val="BodyText"/>
      </w:pPr>
      <w:r>
        <w:t xml:space="preserve">International Society for Companion Animal Infectious Diseases (ISCAID). (2020).</w:t>
      </w:r>
      <w:r>
        <w:t xml:space="preserve"> </w:t>
      </w:r>
      <w:r>
        <w:rPr>
          <w:iCs/>
          <w:i/>
        </w:rPr>
        <w:t xml:space="preserve">Guidelines for the Management of Infectious Diseases in Multi-Cat Environments: Application to UAE Shelters</w:t>
      </w:r>
      <w:r>
        <w:t xml:space="preserve">.</w:t>
      </w:r>
    </w:p>
    <w:p>
      <w:pPr>
        <w:pStyle w:val="BodyText"/>
      </w:pPr>
      <w:r>
        <w:t xml:space="preserve">Although an international guideline, this document has been adapted for use in Abu Dhabi's veterinary shelters. It provides protocols for managing outbreaks of Feline Upper Respiratory Infections and Panleukopenia in high-density environments. The text is crucial for veterinarians working in Abu Dhabi's animal shelters, where the climate and high volume of intake pose specific risks. It outlines vaccination schedules, quarantine procedures, and sanitation protocols that are vital for maintaining animal health in the region's shelter systems.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Abu Dhabi, United Arab Emirates</dc:title>
  <dc:creator/>
  <dc:language>en</dc:language>
  <cp:keywords/>
  <dcterms:created xsi:type="dcterms:W3CDTF">2026-08-07T09:14:34Z</dcterms:created>
  <dcterms:modified xsi:type="dcterms:W3CDTF">2026-08-07T09:14:34Z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