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Dubai,</w:t>
      </w:r>
      <w:r>
        <w:t xml:space="preserve"> </w:t>
      </w:r>
      <w:r>
        <w:t xml:space="preserve">UAE</w:t>
      </w:r>
    </w:p>
    <w:bookmarkStart w:id="24" w:name="Xa6d8ffe710c8b6a77ec78e0facd28bcaab60eda"/>
    <w:p>
      <w:pPr>
        <w:pStyle w:val="Heading1"/>
      </w:pPr>
      <w:r>
        <w:t xml:space="preserve">Annotated Bibliography: The Veterinary Profession in Dubai, United Arab Emirates</w:t>
      </w:r>
    </w:p>
    <w:p>
      <w:pPr>
        <w:pStyle w:val="FirstParagraph"/>
      </w:pPr>
      <w:r>
        <w:t xml:space="preserve">The following annotated bibliography compiles key resources regarding the veterinary profession within the specific regulatory, cultural, and environmental context of Dubai, United Arab Emirates (UAE). These sources address the legal frameworks governing animal health, the unique challenges of tropical veterinary medicine, the role of veterinarians in public health and food safety, and the evolving landscape of companion animal care in a rapidly urbanizing Middle Eastern metropolis.</w:t>
      </w:r>
    </w:p>
    <w:bookmarkStart w:id="20" w:name="Xf8c719d2ef2d44dc8d18bff52a09f4554478458"/>
    <w:p>
      <w:pPr>
        <w:pStyle w:val="Heading2"/>
      </w:pPr>
      <w:r>
        <w:t xml:space="preserve">Regulatory Frameworks and Professional Standards</w:t>
      </w:r>
    </w:p>
    <w:p>
      <w:pPr>
        <w:pStyle w:val="FirstParagraph"/>
      </w:pPr>
      <w:r>
        <w:t xml:space="preserve">Dubai Municipality. (2023).</w:t>
      </w:r>
      <w:r>
        <w:t xml:space="preserve"> </w:t>
      </w:r>
      <w:r>
        <w:rPr>
          <w:iCs/>
          <w:i/>
        </w:rPr>
        <w:t xml:space="preserve">Animal Health and Welfare Regulations: Licensing and Practice Standards for Veterinary Clinics in Dubai</w:t>
      </w:r>
      <w:r>
        <w:t xml:space="preserve">. Dubai: Government of Dubai.</w:t>
      </w:r>
    </w:p>
    <w:p>
      <w:pPr>
        <w:pStyle w:val="BodyText"/>
      </w:pPr>
      <w:r>
        <w:t xml:space="preserve">This primary government document outlines the mandatory requirements for veterinarians practicing in Dubai. It details the licensing procedures, facility standards, and ethical obligations imposed by the Dubai Municipality. For any veterinarian intending to work in the UAE, this text is essential as it defines the legal scope of practice, including restrictions on certain procedures and requirements for continuing professional development. It highlights the strict regulatory environment designed to ensure high standards of animal welfare and public safety in the emirate.</w:t>
      </w:r>
    </w:p>
    <w:p>
      <w:pPr>
        <w:pStyle w:val="BodyText"/>
      </w:pPr>
      <w:r>
        <w:t xml:space="preserve">Keywords: Dubai Municipality, Veterinary Licensing, UAE Law, Animal Welfare</w:t>
      </w:r>
    </w:p>
    <w:p>
      <w:pPr>
        <w:pStyle w:val="BodyText"/>
      </w:pPr>
      <w:r>
        <w:t xml:space="preserve">Ministry of Climate Change and Environment (MOCCAE), UAE. (2022).</w:t>
      </w:r>
      <w:r>
        <w:t xml:space="preserve"> </w:t>
      </w:r>
      <w:r>
        <w:rPr>
          <w:iCs/>
          <w:i/>
        </w:rPr>
        <w:t xml:space="preserve">Federal Law No. 12 of 2016 on Animal Welfare: Implementation Guidelines for Veterinary Professionals</w:t>
      </w:r>
      <w:r>
        <w:t xml:space="preserve">. Abu Dhabi: MOCCAE.</w:t>
      </w:r>
    </w:p>
    <w:p>
      <w:pPr>
        <w:pStyle w:val="BodyText"/>
      </w:pPr>
      <w:r>
        <w:t xml:space="preserve">While applicable nationwide, this federal law is the cornerstone of veterinary ethics in Dubai. The document provides guidelines on the humane treatment of animals, covering companion animals, livestock, and wildlife. It is particularly relevant for veterinarians in Dubai dealing with the importation of animals, a significant activity in the region. The text emphasizes the veterinarian's role as an enforcer of welfare standards and outlines penalties for negligence, reflecting the UAE's commitment to modernizing its animal protection laws.</w:t>
      </w:r>
    </w:p>
    <w:p>
      <w:pPr>
        <w:pStyle w:val="BodyText"/>
      </w:pPr>
      <w:r>
        <w:t xml:space="preserve">Keywords: Federal Law, Animal Welfare, MOCCAE, Ethical Practice</w:t>
      </w:r>
    </w:p>
    <w:bookmarkEnd w:id="20"/>
    <w:bookmarkStart w:id="21" w:name="public-health-zoonoses-and-food-safety"/>
    <w:p>
      <w:pPr>
        <w:pStyle w:val="Heading2"/>
      </w:pPr>
      <w:r>
        <w:t xml:space="preserve">Public Health, Zoonoses, and Food Safety</w:t>
      </w:r>
    </w:p>
    <w:p>
      <w:pPr>
        <w:pStyle w:val="FirstParagraph"/>
      </w:pPr>
      <w:r>
        <w:t xml:space="preserve">Al-Mazrou, Y., &amp; Al-Hosani, M. (2021). "Zoonotic Disease Surveillance in the United Arab Emirates: The Role of the Veterinary Public Health Officer."</w:t>
      </w:r>
      <w:r>
        <w:t xml:space="preserve"> </w:t>
      </w:r>
      <w:r>
        <w:rPr>
          <w:iCs/>
          <w:i/>
        </w:rPr>
        <w:t xml:space="preserve">Journal of Veterinary Public Health in the Middle East</w:t>
      </w:r>
      <w:r>
        <w:t xml:space="preserve">, 15(3), 45-58.</w:t>
      </w:r>
    </w:p>
    <w:p>
      <w:pPr>
        <w:pStyle w:val="BodyText"/>
      </w:pPr>
      <w:r>
        <w:t xml:space="preserve">This peer-reviewed article examines the critical intersection of veterinary medicine and public health in the UAE. It discusses the surveillance of zoonotic diseases such as avian influenza and brucellosis, which are of particular concern in Dubai due to its status as a global transit hub and its large livestock sector. The authors argue that veterinarians in Dubai must adopt a "One Health" approach, collaborating closely with human health authorities to mitigate disease risks. This resource is vital for understanding the broader societal responsibilities of veterinarians beyond clinical practice.</w:t>
      </w:r>
    </w:p>
    <w:p>
      <w:pPr>
        <w:pStyle w:val="BodyText"/>
      </w:pPr>
      <w:r>
        <w:t xml:space="preserve">Keywords: Zoonoses, One Health, Public Health, Disease Surveillance</w:t>
      </w:r>
    </w:p>
    <w:p>
      <w:pPr>
        <w:pStyle w:val="BodyText"/>
      </w:pPr>
      <w:r>
        <w:t xml:space="preserve">Dubai Food Safety Department. (2020).</w:t>
      </w:r>
      <w:r>
        <w:t xml:space="preserve"> </w:t>
      </w:r>
      <w:r>
        <w:rPr>
          <w:iCs/>
          <w:i/>
        </w:rPr>
        <w:t xml:space="preserve">Guidelines for Veterinary Inspection of Meat and Poultry in Dubai Markets</w:t>
      </w:r>
      <w:r>
        <w:t xml:space="preserve">. Dubai: Dubai Municipality.</w:t>
      </w:r>
    </w:p>
    <w:p>
      <w:pPr>
        <w:pStyle w:val="BodyText"/>
      </w:pPr>
      <w:r>
        <w:t xml:space="preserve">Given the UAE's reliance on imported food, this document is crucial for veterinarians involved in food safety and inspection. It outlines the protocols for inspecting meat, poultry, and dairy products to ensure they meet international safety standards before reaching consumers in Dubai. The text highlights the technical skills required of veterinarians in this sector, including knowledge of pathology and microbiology, and underscores the importance of preventing foodborne illnesses in a diverse, urban population.</w:t>
      </w:r>
    </w:p>
    <w:p>
      <w:pPr>
        <w:pStyle w:val="BodyText"/>
      </w:pPr>
      <w:r>
        <w:t xml:space="preserve">Keywords: Food Safety, Meat Inspection, Veterinary Public Health, Dubai Markets</w:t>
      </w:r>
    </w:p>
    <w:bookmarkEnd w:id="21"/>
    <w:bookmarkStart w:id="22" w:name="X7efaedc8951b8f103bcb793277996815aa2b3b8"/>
    <w:p>
      <w:pPr>
        <w:pStyle w:val="Heading2"/>
      </w:pPr>
      <w:r>
        <w:t xml:space="preserve">Companion Animal Care and Urban Veterinary Practice</w:t>
      </w:r>
    </w:p>
    <w:p>
      <w:pPr>
        <w:pStyle w:val="FirstParagraph"/>
      </w:pPr>
      <w:r>
        <w:t xml:space="preserve">Smith, J., &amp; Al-Kaabi, L. (2022). "The Rise of Companion Animal Ownership in Dubai: Challenges and Opportunities for Veterinary Clinics."</w:t>
      </w:r>
      <w:r>
        <w:t xml:space="preserve"> </w:t>
      </w:r>
      <w:r>
        <w:rPr>
          <w:iCs/>
          <w:i/>
        </w:rPr>
        <w:t xml:space="preserve">International Journal of Urban Veterinary Medicine</w:t>
      </w:r>
      <w:r>
        <w:t xml:space="preserve">, 8(2), 112-125.</w:t>
      </w:r>
    </w:p>
    <w:p>
      <w:pPr>
        <w:pStyle w:val="BodyText"/>
      </w:pPr>
      <w:r>
        <w:t xml:space="preserve">This study analyzes the demographic shifts in pet ownership in Dubai, noting a significant increase in the number of cats and dogs among expatriate and local residents. It discusses the unique challenges faced by veterinarians in the city, such as managing heat-related illnesses in pets and addressing behavioral issues in urban environments. The article also explores the growing demand for specialized services, such as oncology and cardiology, indicating a maturing veterinary market in Dubai that requires advanced clinical expertise.</w:t>
      </w:r>
    </w:p>
    <w:p>
      <w:pPr>
        <w:pStyle w:val="BodyText"/>
      </w:pPr>
      <w:r>
        <w:t xml:space="preserve">Keywords: Companion Animals, Pet Ownership, Urban Veterinary Medicine, Specialization</w:t>
      </w:r>
    </w:p>
    <w:p>
      <w:pPr>
        <w:pStyle w:val="BodyText"/>
      </w:pPr>
      <w:r>
        <w:t xml:space="preserve">Al-Shamsi, A. (2023). "Cultural Perspectives on Animal Care in the UAE: Implications for Client-Veterinarian Communication."</w:t>
      </w:r>
      <w:r>
        <w:t xml:space="preserve"> </w:t>
      </w:r>
      <w:r>
        <w:rPr>
          <w:iCs/>
          <w:i/>
        </w:rPr>
        <w:t xml:space="preserve">Middle Eastern Journal of Veterinary Practice</w:t>
      </w:r>
      <w:r>
        <w:t xml:space="preserve">, 10(1), 22-35.</w:t>
      </w:r>
    </w:p>
    <w:p>
      <w:pPr>
        <w:pStyle w:val="BodyText"/>
      </w:pPr>
      <w:r>
        <w:t xml:space="preserve">This qualitative research paper explores the cultural nuances that influence how pet owners in Dubai interact with veterinarians. It highlights the importance of understanding local traditions, religious beliefs, and the diverse expatriate community when providing care. The author suggests that effective communication strategies are essential for building trust and ensuring compliance with treatment plans. This resource is invaluable for veterinarians seeking to navigate the multicultural landscape of Dubai and provide culturally competent care.</w:t>
      </w:r>
    </w:p>
    <w:p>
      <w:pPr>
        <w:pStyle w:val="BodyText"/>
      </w:pPr>
      <w:r>
        <w:t xml:space="preserve">Keywords: Cultural Competence, Client Communication, UAE Society, Veterinary Practice</w:t>
      </w:r>
    </w:p>
    <w:bookmarkEnd w:id="22"/>
    <w:bookmarkStart w:id="23" w:name="X528867d39c2a96abc63256f929ab5e88e0ba708"/>
    <w:p>
      <w:pPr>
        <w:pStyle w:val="Heading2"/>
      </w:pPr>
      <w:r>
        <w:t xml:space="preserve">Environmental and Exotic Animal Considerations</w:t>
      </w:r>
    </w:p>
    <w:p>
      <w:pPr>
        <w:pStyle w:val="FirstParagraph"/>
      </w:pPr>
      <w:r>
        <w:t xml:space="preserve">World Organization for Animal Health (WOAH). (2021).</w:t>
      </w:r>
      <w:r>
        <w:t xml:space="preserve"> </w:t>
      </w:r>
      <w:r>
        <w:rPr>
          <w:iCs/>
          <w:i/>
        </w:rPr>
        <w:t xml:space="preserve">Terrestrial Animal Health Code: Chapter on the Importation of Animals into the Gulf Cooperation Council States</w:t>
      </w:r>
      <w:r>
        <w:t xml:space="preserve">. Paris: WOAH.</w:t>
      </w:r>
    </w:p>
    <w:p>
      <w:pPr>
        <w:pStyle w:val="BodyText"/>
      </w:pPr>
      <w:r>
        <w:t xml:space="preserve">This international standard is directly applicable to veterinary practice in Dubai, particularly for those involved in the import and export of animals. It outlines the health requirements and quarantine procedures necessary to prevent the introduction of diseases into the UAE. The document is essential for veterinarians working with exotic animals, breeding facilities, or international pet relocation services, as it ensures compliance with global biosecurity standards.</w:t>
      </w:r>
    </w:p>
    <w:p>
      <w:pPr>
        <w:pStyle w:val="BodyText"/>
      </w:pPr>
      <w:r>
        <w:t xml:space="preserve">Keywords: WOAH, Animal Import, Biosecurity, Exotic Animals</w:t>
      </w:r>
    </w:p>
    <w:p>
      <w:pPr>
        <w:pStyle w:val="BodyText"/>
      </w:pPr>
      <w:r>
        <w:t xml:space="preserve">Dubai Falcon Hospital. (2022).</w:t>
      </w:r>
      <w:r>
        <w:t xml:space="preserve"> </w:t>
      </w:r>
      <w:r>
        <w:rPr>
          <w:iCs/>
          <w:i/>
        </w:rPr>
        <w:t xml:space="preserve">Annual Report on Avian Health and Conservation in the UAE</w:t>
      </w:r>
      <w:r>
        <w:t xml:space="preserve">. Dubai: Dubai Falcon Hospital.</w:t>
      </w:r>
    </w:p>
    <w:p>
      <w:pPr>
        <w:pStyle w:val="BodyText"/>
      </w:pPr>
      <w:r>
        <w:t xml:space="preserve">As falconry is a culturally significant activity in the UAE, this report provides specialized insights into the veterinary care of birds of prey. It details common health issues, nutritional requirements, and conservation efforts for falcons and other native bird species. This resource is critical for veterinarians in Dubai who may encounter exotic or culturally important animals, offering specialized knowledge that is not typically covered in general veterinary curricula.</w:t>
      </w:r>
    </w:p>
    <w:p>
      <w:pPr>
        <w:pStyle w:val="BodyText"/>
      </w:pPr>
      <w:r>
        <w:t xml:space="preserve">Keywords: Falconry, Avian Medicine, Conservation, Cultural Heritage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Dubai, UAE</dc:title>
  <dc:creator/>
  <dc:language>en</dc:language>
  <cp:keywords/>
  <dcterms:created xsi:type="dcterms:W3CDTF">2026-08-07T09:14:58Z</dcterms:created>
  <dcterms:modified xsi:type="dcterms:W3CDTF">2026-08-07T09:14:58Z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