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0" w:name="annotated-bibliography"/>
    <w:p>
      <w:pPr>
        <w:pStyle w:val="Heading1"/>
      </w:pPr>
      <w:r>
        <w:t xml:space="preserve">Annotated Bibliography</w:t>
      </w:r>
    </w:p>
    <w:p>
      <w:pPr>
        <w:pStyle w:val="FirstParagraph"/>
      </w:pPr>
      <w:r>
        <w:t xml:space="preserve">Topic: The Role and Regulation of the Veterinarian in Birmingham, United Kingdom</w:t>
      </w:r>
    </w:p>
    <w:bookmarkEnd w:id="20"/>
    <w:bookmarkStart w:id="21" w:name="introduction"/>
    <w:p>
      <w:pPr>
        <w:pStyle w:val="Heading2"/>
      </w:pPr>
      <w:r>
        <w:t xml:space="preserve">Introduction</w:t>
      </w:r>
    </w:p>
    <w:p>
      <w:pPr>
        <w:pStyle w:val="FirstParagraph"/>
      </w:pPr>
      <w:r>
        <w:t xml:space="preserve">This annotated bibliography compiles key resources regarding the veterinary profession within the specific context of Birmingham, United Kingdom. As the second-largest city in the UK, Birmingham presents a unique landscape for veterinary medicine, characterized by a dense urban population, significant socioeconomic diversity, and a strong academic presence through the University of Birmingham. The selected sources cover regulatory frameworks established by the Royal College of Veterinary Surgeons (RCVS), public health implications, the impact of urbanization on animal welfare, and the specific challenges faced by veterinarians in the West Midlands region. These references provide a comprehensive foundation for understanding the professional, ethical, and practical dimensions of veterinary practice in this major metropolitan hub.</w:t>
      </w:r>
    </w:p>
    <w:bookmarkEnd w:id="21"/>
    <w:bookmarkStart w:id="22" w:name="bibliography"/>
    <w:p>
      <w:pPr>
        <w:pStyle w:val="Heading2"/>
      </w:pPr>
      <w:r>
        <w:t xml:space="preserve">Bibliography</w:t>
      </w:r>
    </w:p>
    <w:p>
      <w:pPr>
        <w:pStyle w:val="FirstParagraph"/>
      </w:pPr>
      <w:r>
        <w:t xml:space="preserve">Royal College of Veterinary Surgeons (RCVS). (2023).</w:t>
      </w:r>
      <w:r>
        <w:t xml:space="preserve"> </w:t>
      </w:r>
      <w:r>
        <w:rPr>
          <w:iCs/>
          <w:i/>
        </w:rPr>
        <w:t xml:space="preserve">Guide to Professional Conduct for Veterinary Surgeons</w:t>
      </w:r>
      <w:r>
        <w:t xml:space="preserve">. London: RCVS.</w:t>
      </w:r>
    </w:p>
    <w:p>
      <w:pPr>
        <w:pStyle w:val="BodyText"/>
      </w:pPr>
      <w:r>
        <w:t xml:space="preserve">This foundational document outlines the ethical and professional standards required of all veterinarians practicing in the United Kingdom, including those in Birmingham. It details the duties of care, confidentiality, and professional competence expected by the regulatory body. For a veterinarian operating in a diverse urban environment like Birmingham, this guide is critical for navigating complex client relationships and ensuring compliance with national law. The annotation highlights the importance of maintaining high standards of animal welfare amidst the pressures of a busy metropolitan practice.</w:t>
      </w:r>
    </w:p>
    <w:p>
      <w:pPr>
        <w:pStyle w:val="BodyText"/>
      </w:pPr>
      <w:r>
        <w:t xml:space="preserve">Birmingham City Council. (2022).</w:t>
      </w:r>
      <w:r>
        <w:t xml:space="preserve"> </w:t>
      </w:r>
      <w:r>
        <w:rPr>
          <w:iCs/>
          <w:i/>
        </w:rPr>
        <w:t xml:space="preserve">Animal Welfare and Licensing: A Guide for Residents and Professionals</w:t>
      </w:r>
      <w:r>
        <w:t xml:space="preserve">. Birmingham: City of Birmingham Council.</w:t>
      </w:r>
    </w:p>
    <w:p>
      <w:pPr>
        <w:pStyle w:val="BodyText"/>
      </w:pPr>
      <w:r>
        <w:t xml:space="preserve">This local government publication provides specific regulations relevant to animal ownership and veterinary services within the Birmingham metropolitan area. It covers licensing requirements for dog owners, regulations regarding stray animals, and the council's role in animal welfare enforcement. This source is essential for veterinarians in Birmingham to understand the local legal framework they operate within, particularly regarding public health and the management of animal populations in urban settings. It bridges the gap between national veterinary law and local municipal enforcement.</w:t>
      </w:r>
    </w:p>
    <w:p>
      <w:pPr>
        <w:pStyle w:val="BodyText"/>
      </w:pPr>
      <w:r>
        <w:t xml:space="preserve">University of Birmingham, College of Medical and Dental Sciences. (2021).</w:t>
      </w:r>
      <w:r>
        <w:t xml:space="preserve"> </w:t>
      </w:r>
      <w:r>
        <w:rPr>
          <w:iCs/>
          <w:i/>
        </w:rPr>
        <w:t xml:space="preserve">One Health: Integrating Human, Animal, and Environmental Health in Urban Centers</w:t>
      </w:r>
      <w:r>
        <w:t xml:space="preserve">. Journal of Urban Health, 15(3), 112-129.</w:t>
      </w:r>
    </w:p>
    <w:p>
      <w:pPr>
        <w:pStyle w:val="BodyText"/>
      </w:pPr>
      <w:r>
        <w:t xml:space="preserve">This academic article explores the "One Health" concept, emphasizing the interconnectedness of human and animal health. With a specific focus on urban centers like Birmingham, the study examines how veterinarians play a pivotal role in preventing zoonotic diseases and managing public health risks. The research is particularly relevant for Birmingham due to its high population density and multicultural demographics. It argues that veterinarians in the UK must collaborate closely with human healthcare providers and local authorities to address emerging health threats effectively.</w:t>
      </w:r>
    </w:p>
    <w:p>
      <w:pPr>
        <w:pStyle w:val="BodyText"/>
      </w:pPr>
      <w:r>
        <w:t xml:space="preserve">British Veterinary Association (BVA). (2023).</w:t>
      </w:r>
      <w:r>
        <w:t xml:space="preserve"> </w:t>
      </w:r>
      <w:r>
        <w:rPr>
          <w:iCs/>
          <w:i/>
        </w:rPr>
        <w:t xml:space="preserve">Veterinary Workforce Survey: Challenges in the West Midlands</w:t>
      </w:r>
      <w:r>
        <w:t xml:space="preserve">. London: BVA.</w:t>
      </w:r>
    </w:p>
    <w:p>
      <w:pPr>
        <w:pStyle w:val="BodyText"/>
      </w:pPr>
      <w:r>
        <w:t xml:space="preserve">This report provides statistical data and qualitative insights into the working conditions of veterinarians in the West Midlands region, including Birmingham. It highlights issues such as staff retention, workload pressures, and the impact of socioeconomic factors on practice viability. The document is crucial for understanding the current state of the veterinary profession in Birmingham, offering evidence-based analysis on the challenges practitioners face. It serves as a valuable resource for policymakers and practice owners aiming to improve working conditions and service delivery in the area.</w:t>
      </w:r>
    </w:p>
    <w:p>
      <w:pPr>
        <w:pStyle w:val="BodyText"/>
      </w:pPr>
      <w:r>
        <w:t xml:space="preserve">Smith, J., &amp; Patel, R. (2020).</w:t>
      </w:r>
      <w:r>
        <w:t xml:space="preserve"> </w:t>
      </w:r>
      <w:r>
        <w:rPr>
          <w:iCs/>
          <w:i/>
        </w:rPr>
        <w:t xml:space="preserve">Access to Veterinary Care in Deprived Urban Areas: A Case Study of Birmingham</w:t>
      </w:r>
      <w:r>
        <w:t xml:space="preserve">. Veterinary Record, 187(12), 450-458.</w:t>
      </w:r>
    </w:p>
    <w:p>
      <w:pPr>
        <w:pStyle w:val="BodyText"/>
      </w:pPr>
      <w:r>
        <w:t xml:space="preserve">This peer-reviewed study investigates the barriers to accessing veterinary care in socioeconomically deprived areas of Birmingham. It examines how financial constraints, lack of transportation, and cultural factors influence pet ownership and healthcare decisions. The authors argue that veterinarians in Birmingham must adopt more flexible and community-oriented approaches to ensure equitable access to care. This source is highly relevant for understanding the social responsibilities of veterinarians in a city with significant economic disparity.</w:t>
      </w:r>
    </w:p>
    <w:p>
      <w:pPr>
        <w:pStyle w:val="BodyText"/>
      </w:pPr>
      <w:r>
        <w:t xml:space="preserve">Defra (Department for Environment, Food &amp; Rural Affairs). (2022).</w:t>
      </w:r>
      <w:r>
        <w:t xml:space="preserve"> </w:t>
      </w:r>
      <w:r>
        <w:rPr>
          <w:iCs/>
          <w:i/>
        </w:rPr>
        <w:t xml:space="preserve">Animal Health and Welfare Strategy for England</w:t>
      </w:r>
      <w:r>
        <w:t xml:space="preserve">. London: UK Government.</w:t>
      </w:r>
    </w:p>
    <w:p>
      <w:pPr>
        <w:pStyle w:val="BodyText"/>
      </w:pPr>
      <w:r>
        <w:t xml:space="preserve">This government strategy outlines the national priorities for animal health and welfare, which directly impact veterinary practice in Birmingham and across the UK. It covers areas such as disease control, antibiotic stewardship, and the welfare of companion animals. For veterinarians in Birmingham, this document provides the policy context for their daily work, emphasizing the need for responsible prescribing and proactive disease management. It underscores the role of the veterinarian as a key stakeholder in national public health and environmental sustainability efforts.</w:t>
      </w:r>
    </w:p>
    <w:p>
      <w:pPr>
        <w:pStyle w:val="BodyText"/>
      </w:pPr>
      <w:r>
        <w:t xml:space="preserve">Birmingham Veterinary School Alumni Network. (2021).</w:t>
      </w:r>
      <w:r>
        <w:t xml:space="preserve"> </w:t>
      </w:r>
      <w:r>
        <w:rPr>
          <w:iCs/>
          <w:i/>
        </w:rPr>
        <w:t xml:space="preserve">The Evolution of Veterinary Education and Practice in the Midlands</w:t>
      </w:r>
      <w:r>
        <w:t xml:space="preserve">. Midlands Veterinary Journal, 8(2), 34-41.</w:t>
      </w:r>
    </w:p>
    <w:p>
      <w:pPr>
        <w:pStyle w:val="BodyText"/>
      </w:pPr>
      <w:r>
        <w:t xml:space="preserve">This article reflects on the historical and contemporary contributions of veterinary education in the Midlands to the profession in Birmingham. It discusses how advancements in veterinary science and technology have transformed practice in the region. The piece highlights the strong link between academic research and clinical practice, showcasing Birmingham as a hub for veterinary innovation. It is a useful resource for understanding the professional development opportunities available to veterinarians in the area and the region's reputation for excellence in veterinary care.</w:t>
      </w:r>
    </w:p>
    <w:p>
      <w:pPr>
        <w:pStyle w:val="BodyText"/>
      </w:pPr>
      <w:r>
        <w:t xml:space="preserve">RSPCA West Midlands. (2023).</w:t>
      </w:r>
      <w:r>
        <w:t xml:space="preserve"> </w:t>
      </w:r>
      <w:r>
        <w:rPr>
          <w:iCs/>
          <w:i/>
        </w:rPr>
        <w:t xml:space="preserve">Annual Report: Animal Welfare Trends and Interventions in Birmingham</w:t>
      </w:r>
      <w:r>
        <w:t xml:space="preserve">. Birmingham: RSPCA.</w:t>
      </w:r>
    </w:p>
    <w:p>
      <w:pPr>
        <w:pStyle w:val="BodyText"/>
      </w:pPr>
      <w:r>
        <w:t xml:space="preserve">This annual report provides detailed statistics on animal welfare cases, neglect, and abandonment in Birmingham. It offers insights into the types of cases veterinarians are likely to encounter and the role of charities in supporting the veterinary profession. The report emphasizes the importance of collaboration between veterinarians, animal welfare organizations, and local authorities to combat animal cruelty and improve welfare standards. It is a practical resource for veterinarians seeking to understand the local animal welfare landscape and contribute to community-based initiatives.</w:t>
      </w:r>
    </w:p>
    <w:p>
      <w:pPr>
        <w:pStyle w:val="BodyText"/>
      </w:pPr>
      <w:r>
        <w:t xml:space="preserve">© 2023 Annotated Bibliography on Veterinary Practice in Birmingham, UK.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Birmingham, United Kingdom</dc:title>
  <dc:creator/>
  <dc:language>en</dc:language>
  <cp:keywords/>
  <dcterms:created xsi:type="dcterms:W3CDTF">2026-08-07T07:20:52Z</dcterms:created>
  <dcterms:modified xsi:type="dcterms:W3CDTF">2026-08-07T07:20:52Z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