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Chicago,</w:t>
      </w:r>
      <w:r>
        <w:t xml:space="preserve"> </w:t>
      </w:r>
      <w:r>
        <w:t xml:space="preserve">United</w:t>
      </w:r>
      <w:r>
        <w:t xml:space="preserve"> </w:t>
      </w:r>
      <w:r>
        <w:t xml:space="preserve">States</w:t>
      </w:r>
    </w:p>
    <w:bookmarkStart w:id="21" w:name="X92fc53467cd359bc9ab818e072828dcd5705769"/>
    <w:p>
      <w:pPr>
        <w:pStyle w:val="Heading1"/>
      </w:pPr>
      <w:r>
        <w:t xml:space="preserve">Annotated Bibliography: The Veterinarian in Chicago, United States</w:t>
      </w:r>
    </w:p>
    <w:p>
      <w:pPr>
        <w:pStyle w:val="FirstParagraph"/>
      </w:pPr>
      <w:r>
        <w:rPr>
          <w:bCs/>
          <w:b/>
        </w:rPr>
        <w:t xml:space="preserve">Subject:</w:t>
      </w:r>
      <w:r>
        <w:t xml:space="preserve"> </w:t>
      </w:r>
      <w:r>
        <w:t xml:space="preserve">Veterinary Medicine, Public Health, and Urban Animal Welfare</w:t>
      </w:r>
    </w:p>
    <w:p>
      <w:pPr>
        <w:pStyle w:val="BodyText"/>
      </w:pPr>
      <w:r>
        <w:rPr>
          <w:bCs/>
          <w:b/>
        </w:rPr>
        <w:t xml:space="preserve">Location Focus:</w:t>
      </w:r>
      <w:r>
        <w:t xml:space="preserve"> </w:t>
      </w:r>
      <w:r>
        <w:t xml:space="preserve">Chicago, Illinois, United States</w:t>
      </w:r>
    </w:p>
    <w:p>
      <w:pPr>
        <w:pStyle w:val="BodyText"/>
      </w:pPr>
      <w:r>
        <w:rPr>
          <w:bCs/>
          <w:b/>
        </w:rPr>
        <w:t xml:space="preserve">Format:</w:t>
      </w:r>
      <w:r>
        <w:t xml:space="preserve"> </w:t>
      </w:r>
      <w:r>
        <w:t xml:space="preserve">Chicago Manual of Style (Notes and Bibliography)</w:t>
      </w:r>
    </w:p>
    <w:p>
      <w:pPr>
        <w:pStyle w:val="BodyText"/>
      </w:pPr>
      <w:r>
        <w:t xml:space="preserve">The following annotated bibliography compiles essential literature regarding the multifaceted role of the veterinarian within the specific context of Chicago, Illinois. As a major metropolitan hub in the United States, Chicago presents unique challenges and opportunities for veterinary professionals. These range from high-density urban pet ownership and zoonotic disease control to the management of stray populations and the integration of veterinary care into broader public health initiatives. The selected sources examine the regulatory environment, the economic realities of practice, and the critical intersection of animal welfare and human health in the Windy City.</w:t>
      </w:r>
    </w:p>
    <w:bookmarkStart w:id="20" w:name="bibliography"/>
    <w:p>
      <w:pPr>
        <w:pStyle w:val="Heading2"/>
      </w:pPr>
      <w:r>
        <w:t xml:space="preserve">Bibliography</w:t>
      </w:r>
    </w:p>
    <w:p>
      <w:pPr>
        <w:pStyle w:val="FirstParagraph"/>
      </w:pPr>
      <w:r>
        <w:t xml:space="preserve">American Veterinary Medical Association.</w:t>
      </w:r>
      <w:r>
        <w:t xml:space="preserve"> </w:t>
      </w:r>
      <w:r>
        <w:rPr>
          <w:iCs/>
          <w:i/>
        </w:rPr>
        <w:t xml:space="preserve">AVMA Veterinary Economics Report</w:t>
      </w:r>
      <w:r>
        <w:t xml:space="preserve">. Schaumburg, IL: American Veterinary Medical Association, 2023.</w:t>
      </w:r>
    </w:p>
    <w:p>
      <w:pPr>
        <w:pStyle w:val="BodyText"/>
      </w:pPr>
      <w:r>
        <w:t xml:space="preserve">This comprehensive annual report provides critical data on the economic landscape of veterinary medicine in the United States, with specific breakdowns relevant to major metropolitan areas like Chicago. The document analyzes trends in veterinary practice revenue, staffing shortages, and the cost of care. For a veterinarian operating in Chicago, this source is invaluable for understanding the financial pressures of urban practice, including the high overhead costs associated with clinics in the city and its suburbs. It highlights the disparity between the rising cost of veterinary services and the economic constraints faced by many Chicago residents, offering a macroeconomic perspective on the accessibility of care.</w:t>
      </w:r>
    </w:p>
    <w:p>
      <w:pPr>
        <w:pStyle w:val="BodyText"/>
      </w:pPr>
      <w:r>
        <w:t xml:space="preserve">Chicago Department of Public Health.</w:t>
      </w:r>
      <w:r>
        <w:t xml:space="preserve"> </w:t>
      </w:r>
      <w:r>
        <w:rPr>
          <w:iCs/>
          <w:i/>
        </w:rPr>
        <w:t xml:space="preserve">One Health: Integrating Human and Animal Health in Chicago</w:t>
      </w:r>
      <w:r>
        <w:t xml:space="preserve">. Chicago, IL: City of Chicago, 2022.</w:t>
      </w:r>
    </w:p>
    <w:p>
      <w:pPr>
        <w:pStyle w:val="BodyText"/>
      </w:pPr>
      <w:r>
        <w:t xml:space="preserve">This publication outlines the City of Chicago’s strategic approach to "One Health," a framework that recognizes the interconnection between human, animal, and environmental health. The document details how local veterinarians are integral partners in monitoring zoonotic diseases, such as rabies and leptospirosis, which are prevalent in urban environments. It specifically addresses the role of the veterinarian in Chicago’s public health infrastructure, including mandatory reporting protocols and vaccination mandates. This source is essential for understanding the regulatory and collaborative responsibilities of veterinary professionals within the municipal government of Chicago.</w:t>
      </w:r>
    </w:p>
    <w:p>
      <w:pPr>
        <w:pStyle w:val="BodyText"/>
      </w:pPr>
      <w:r>
        <w:t xml:space="preserve">Illinois Veterinary Medical Association.</w:t>
      </w:r>
      <w:r>
        <w:t xml:space="preserve"> </w:t>
      </w:r>
      <w:r>
        <w:rPr>
          <w:iCs/>
          <w:i/>
        </w:rPr>
        <w:t xml:space="preserve">Illinois Veterinary Practice Act and Rules</w:t>
      </w:r>
      <w:r>
        <w:t xml:space="preserve">. Springfield, IL: IVMA, 2023.</w:t>
      </w:r>
    </w:p>
    <w:p>
      <w:pPr>
        <w:pStyle w:val="BodyText"/>
      </w:pPr>
      <w:r>
        <w:t xml:space="preserve">This legal text serves as the primary regulatory framework governing the practice of veterinary medicine in the state of Illinois, directly impacting all veterinarians practicing in Chicago. It defines the scope of practice, licensing requirements, and ethical standards. For the Chicago context, this document is crucial for navigating the specific legalities of urban practice, including telemedicine regulations and controlled substance handling. It provides the statutory basis for the professional conduct expected of veterinarians in the state, ensuring that practitioners in Chicago adhere to the highest standards of care and legal compliance.</w:t>
      </w:r>
    </w:p>
    <w:p>
      <w:pPr>
        <w:pStyle w:val="BodyText"/>
      </w:pPr>
      <w:r>
        <w:t xml:space="preserve">Humane Society of Chicago.</w:t>
      </w:r>
      <w:r>
        <w:t xml:space="preserve"> </w:t>
      </w:r>
      <w:r>
        <w:rPr>
          <w:iCs/>
          <w:i/>
        </w:rPr>
        <w:t xml:space="preserve">Annual Report: Community Impact and Veterinary Services</w:t>
      </w:r>
      <w:r>
        <w:t xml:space="preserve">. Chicago, IL: Humane Society of Chicago, 2023.</w:t>
      </w:r>
    </w:p>
    <w:p>
      <w:pPr>
        <w:pStyle w:val="BodyText"/>
      </w:pPr>
      <w:r>
        <w:t xml:space="preserve">This report offers a grassroots perspective on the role of veterinarians in Chicago’s animal welfare ecosystem. It details the operations of low-cost clinics and mobile veterinary units that serve underserved neighborhoods across the city. The document highlights the critical work of veterinarians in spay/neuter programs, which are vital for managing the stray and shelter animal population in Chicago. It provides insight into the social responsibility aspect of veterinary medicine in the city, demonstrating how veterinarians collaborate with non-profits to improve animal welfare in communities with limited access to traditional veterinary care.</w:t>
      </w:r>
    </w:p>
    <w:p>
      <w:pPr>
        <w:pStyle w:val="BodyText"/>
      </w:pPr>
      <w:r>
        <w:t xml:space="preserve">National Association of State Public Health Veterinarians.</w:t>
      </w:r>
      <w:r>
        <w:t xml:space="preserve"> </w:t>
      </w:r>
      <w:r>
        <w:rPr>
          <w:iCs/>
          <w:i/>
        </w:rPr>
        <w:t xml:space="preserve">Compendium of Measures to Prevent Disease Associated with Animals in Public Settings</w:t>
      </w:r>
      <w:r>
        <w:t xml:space="preserve">. Atlanta, GA: Centers for Disease Control and Prevention, 2021.</w:t>
      </w:r>
    </w:p>
    <w:p>
      <w:pPr>
        <w:pStyle w:val="BodyText"/>
      </w:pPr>
      <w:r>
        <w:t xml:space="preserve">While a national document, this compendium is heavily utilized by Chicago’s public health officials to guide veterinary practices in public spaces. It provides evidence-based recommendations for preventing disease transmission in settings such as petting zoos, farmers' markets, and urban parks. For veterinarians in Chicago, this source is a key reference for advising clients and businesses on biosecurity and hygiene. It underscores the veterinarian’s role as a public health educator, particularly in a dense urban environment like Chicago where human-animal interactions are frequent and diverse.</w:t>
      </w:r>
    </w:p>
    <w:p>
      <w:pPr>
        <w:pStyle w:val="BodyText"/>
      </w:pPr>
      <w:r>
        <w:t xml:space="preserve">University of Illinois College of Veterinary Medicine.</w:t>
      </w:r>
      <w:r>
        <w:t xml:space="preserve"> </w:t>
      </w:r>
      <w:r>
        <w:rPr>
          <w:iCs/>
          <w:i/>
        </w:rPr>
        <w:t xml:space="preserve">Urban Veterinary Medicine: Challenges and Opportunities in the Midwest</w:t>
      </w:r>
      <w:r>
        <w:t xml:space="preserve">. Urbana, IL: University of Illinois Press, 2020.</w:t>
      </w:r>
    </w:p>
    <w:p>
      <w:pPr>
        <w:pStyle w:val="BodyText"/>
      </w:pPr>
      <w:r>
        <w:t xml:space="preserve">This academic text explores the specific challenges faced by veterinarians practicing in Midwestern urban centers, with a significant focus on Chicago. It discusses issues such as wildlife-urban interface conflicts, the prevalence of specific parasites in city dogs, and the mental health challenges of urban veterinary practitioners. The book provides a scholarly analysis of how the unique geography and demographics of Chicago influence veterinary practice. It is a valuable resource for understanding the academic and practical nuances of being a veterinarian in this specific United States city.</w:t>
      </w:r>
    </w:p>
    <w:p>
      <w:pPr>
        <w:pStyle w:val="BodyText"/>
      </w:pPr>
      <w:r>
        <w:t xml:space="preserve">Chicago Animal Care and Control (CACC).</w:t>
      </w:r>
      <w:r>
        <w:t xml:space="preserve"> </w:t>
      </w:r>
      <w:r>
        <w:rPr>
          <w:iCs/>
          <w:i/>
        </w:rPr>
        <w:t xml:space="preserve">Stray Animal Management and Veterinary Care Protocols</w:t>
      </w:r>
      <w:r>
        <w:t xml:space="preserve">. Chicago, IL: City of Chicago, 2022.</w:t>
      </w:r>
    </w:p>
    <w:p>
      <w:pPr>
        <w:pStyle w:val="BodyText"/>
      </w:pPr>
      <w:r>
        <w:t xml:space="preserve">This operational document outlines the procedures for the care and management of stray animals in Chicago, highlighting the collaboration between municipal animal control and licensed veterinarians. It details the medical triage, vaccination, and adoption processes for animals entering the city’s shelter system. For veterinarians, this source clarifies the protocols for treating animals found in Chicago, including legal hold periods and euthanasia standards. It reflects the complex ethical and logistical decisions veterinarians must make within the city’s animal control framework.</w:t>
      </w:r>
    </w:p>
    <w:p>
      <w:pPr>
        <w:pStyle w:val="BodyText"/>
      </w:pPr>
      <w:r>
        <w:t xml:space="preserve">World Organization for Animal Health (WOAH).</w:t>
      </w:r>
      <w:r>
        <w:t xml:space="preserve"> </w:t>
      </w:r>
      <w:r>
        <w:rPr>
          <w:iCs/>
          <w:i/>
        </w:rPr>
        <w:t xml:space="preserve">Terrestrial Animal Health Code: Chapter on Rabies</w:t>
      </w:r>
      <w:r>
        <w:t xml:space="preserve">. Paris: WOAH, 2023.</w:t>
      </w:r>
    </w:p>
    <w:p>
      <w:pPr>
        <w:pStyle w:val="BodyText"/>
      </w:pPr>
      <w:r>
        <w:t xml:space="preserve">Although an international standard, this code is referenced by Illinois and Chicago authorities for rabies control strategies. Rabies remains a significant concern in urban areas due to wildlife reservoirs. This document provides the scientific basis for vaccination schedules and quarantine measures that Chicago veterinarians must follow. It emphasizes the veterinarian’s critical role in preventing rabies outbreaks in the United States, particularly in densely populated cities like Chicago where the risk of human exposure is higher.</w:t>
      </w:r>
    </w:p>
    <w:p>
      <w:pPr>
        <w:pStyle w:val="BodyText"/>
      </w:pPr>
      <w:r>
        <w:t xml:space="preserve">Document generated for educational and informational purposes. All citations follow the Chicago Manual of Style (17th Edition).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Veterinarian in Chicago, United States</dc:title>
  <dc:creator/>
  <dc:language>en</dc:language>
  <cp:keywords/>
  <dcterms:created xsi:type="dcterms:W3CDTF">2026-08-07T07:20:30Z</dcterms:created>
  <dcterms:modified xsi:type="dcterms:W3CDTF">2026-08-07T07:20:30Z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