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Los</w:t>
      </w:r>
      <w:r>
        <w:t xml:space="preserve"> </w:t>
      </w:r>
      <w:r>
        <w:t xml:space="preserve">Angeles,</w:t>
      </w:r>
      <w:r>
        <w:t xml:space="preserve"> </w:t>
      </w:r>
      <w:r>
        <w:t xml:space="preserve">United</w:t>
      </w:r>
      <w:r>
        <w:t xml:space="preserve"> </w:t>
      </w:r>
      <w:r>
        <w:t xml:space="preserve">States</w:t>
      </w:r>
    </w:p>
    <w:bookmarkStart w:id="24" w:name="X0e237d67b14ccfeb45311ca8b24479446fb564d"/>
    <w:p>
      <w:pPr>
        <w:pStyle w:val="Heading1"/>
      </w:pPr>
      <w:r>
        <w:t xml:space="preserve">Annotated Bibliography: The Veterinary Landscape in Los Angeles, United States</w:t>
      </w:r>
    </w:p>
    <w:p>
      <w:pPr>
        <w:pStyle w:val="FirstParagraph"/>
      </w:pPr>
      <w:r>
        <w:t xml:space="preserve">This annotated bibliography compiles key resources regarding the practice, regulation, and challenges of veterinary medicine within Los Angeles, California. As one of the most populous cities in the United States, Los Angeles presents a unique environment for veterinarians, characterized by high pet ownership rates, diverse socioeconomic demographics, and strict municipal health codes. The following entries explore the regulatory framework, public health implications, and the evolving role of the veterinarian in this specific metropolitan context.</w:t>
      </w:r>
    </w:p>
    <w:bookmarkStart w:id="20" w:name="regulatory-and-legal-framework"/>
    <w:p>
      <w:pPr>
        <w:pStyle w:val="Heading2"/>
      </w:pPr>
      <w:r>
        <w:t xml:space="preserve">Regulatory and Legal Framework</w:t>
      </w:r>
    </w:p>
    <w:p>
      <w:pPr>
        <w:pStyle w:val="FirstParagraph"/>
      </w:pPr>
      <w:r>
        <w:t xml:space="preserve">California Veterinary Medical Board. (2023).</w:t>
      </w:r>
      <w:r>
        <w:t xml:space="preserve"> </w:t>
      </w:r>
      <w:r>
        <w:rPr>
          <w:iCs/>
          <w:i/>
        </w:rPr>
        <w:t xml:space="preserve">Business Practices Act and Veterinary Practice Act</w:t>
      </w:r>
      <w:r>
        <w:t xml:space="preserve">. State of California.</w:t>
      </w:r>
    </w:p>
    <w:p>
      <w:pPr>
        <w:pStyle w:val="BodyText"/>
      </w:pPr>
      <w:r>
        <w:t xml:space="preserve">This primary legal document outlines the statutory requirements for veterinarians practicing in California, including Los Angeles. It details the scope of practice, continuing education requirements, and ethical standards mandated by the state. For a veterinarian operating in Los Angeles, this text is essential for understanding the legal boundaries of medical procedures, the requirement for informed consent, and the regulations surrounding the dispensing of controlled substances. The document highlights the rigorous oversight present in the United States, ensuring that veterinary care in Los Angeles meets high professional standards.</w:t>
      </w:r>
    </w:p>
    <w:p>
      <w:pPr>
        <w:pStyle w:val="BodyText"/>
      </w:pPr>
      <w:r>
        <w:t xml:space="preserve">City of Los Angeles Department of Animal Services. (2022).</w:t>
      </w:r>
      <w:r>
        <w:t xml:space="preserve"> </w:t>
      </w:r>
      <w:r>
        <w:rPr>
          <w:iCs/>
          <w:i/>
        </w:rPr>
        <w:t xml:space="preserve">Los Angeles Municipal Code: Animals and Animal Control</w:t>
      </w:r>
      <w:r>
        <w:t xml:space="preserve">. City of Los Angeles.</w:t>
      </w:r>
    </w:p>
    <w:p>
      <w:pPr>
        <w:pStyle w:val="BodyText"/>
      </w:pPr>
      <w:r>
        <w:t xml:space="preserve">This municipal code provides the local regulations governing animal ownership and veterinary interaction within Los Angeles city limits. It covers critical topics such as rabies vaccination mandates, licensing requirements for pets, and protocols for stray animal management. For veterinarians in Los Angeles, this resource is vital for compliance with local ordinances. It also illustrates the intersection between veterinary medicine and municipal law, emphasizing the veterinarian's role in enforcing public health safety through vaccination and registration compliance in a dense urban environment.</w:t>
      </w:r>
    </w:p>
    <w:bookmarkEnd w:id="20"/>
    <w:bookmarkStart w:id="21" w:name="public-health-and-zoonotic-disease"/>
    <w:p>
      <w:pPr>
        <w:pStyle w:val="Heading2"/>
      </w:pPr>
      <w:r>
        <w:t xml:space="preserve">Public Health and Zoonotic Disease</w:t>
      </w:r>
    </w:p>
    <w:p>
      <w:pPr>
        <w:pStyle w:val="FirstParagraph"/>
      </w:pPr>
      <w:r>
        <w:t xml:space="preserve">Los Angeles County Department of Public Health. (2021).</w:t>
      </w:r>
      <w:r>
        <w:t xml:space="preserve"> </w:t>
      </w:r>
      <w:r>
        <w:rPr>
          <w:iCs/>
          <w:i/>
        </w:rPr>
        <w:t xml:space="preserve">One Health Approach: Zoonotic Disease Control in Urban Environments</w:t>
      </w:r>
      <w:r>
        <w:t xml:space="preserve">. LA County Public Health.</w:t>
      </w:r>
    </w:p>
    <w:p>
      <w:pPr>
        <w:pStyle w:val="BodyText"/>
      </w:pPr>
      <w:r>
        <w:t xml:space="preserve">This report discusses the "One Health" initiative, which recognizes the interconnection between human, animal, and environmental health. In the context of Los Angeles, a major hub in the United States with diverse wildlife and a large domestic animal population, this document is crucial. It details how veterinarians in Los Angeles serve as the first line of defense against zoonotic diseases such as leptospirosis and rabies. The text provides data on disease prevalence in the county and outlines collaborative protocols between veterinary clinics and public health officials, underscoring the veterinarian's responsibility beyond individual patient care to broader community health.</w:t>
      </w:r>
    </w:p>
    <w:p>
      <w:pPr>
        <w:pStyle w:val="BodyText"/>
      </w:pPr>
      <w:r>
        <w:t xml:space="preserve">Centers for Disease Control and Prevention (CDC). (2020).</w:t>
      </w:r>
      <w:r>
        <w:t xml:space="preserve"> </w:t>
      </w:r>
      <w:r>
        <w:rPr>
          <w:iCs/>
          <w:i/>
        </w:rPr>
        <w:t xml:space="preserve">Antimicrobial Resistance in Veterinary Medicine: A National Perspective</w:t>
      </w:r>
      <w:r>
        <w:t xml:space="preserve">. U.S. Department of Health and Human Services.</w:t>
      </w:r>
    </w:p>
    <w:p>
      <w:pPr>
        <w:pStyle w:val="BodyText"/>
      </w:pPr>
      <w:r>
        <w:t xml:space="preserve">While a national document, this CDC publication is highly relevant to veterinarians in Los Angeles due to the city's high volume of medical cases and international travel connections. It addresses the growing concern of antimicrobial resistance (AMR) in companion animals. The report provides guidelines for the judicious use of antibiotics, a critical issue for Los Angeles veterinarians who must balance effective treatment with the need to prevent the spread of resistant bacteria. This resource supports evidence-based prescribing practices within the United States regulatory framework.</w:t>
      </w:r>
    </w:p>
    <w:bookmarkEnd w:id="21"/>
    <w:bookmarkStart w:id="22" w:name="professional-practice-and-demographics"/>
    <w:p>
      <w:pPr>
        <w:pStyle w:val="Heading2"/>
      </w:pPr>
      <w:r>
        <w:t xml:space="preserve">Professional Practice and Demographics</w:t>
      </w:r>
    </w:p>
    <w:p>
      <w:pPr>
        <w:pStyle w:val="FirstParagraph"/>
      </w:pPr>
      <w:r>
        <w:t xml:space="preserve">American Veterinary Medical Association (AVMA). (2023).</w:t>
      </w:r>
      <w:r>
        <w:t xml:space="preserve"> </w:t>
      </w:r>
      <w:r>
        <w:rPr>
          <w:iCs/>
          <w:i/>
        </w:rPr>
        <w:t xml:space="preserve">Economic Report: Veterinary Practice Management in High-Cost Urban Areas</w:t>
      </w:r>
      <w:r>
        <w:t xml:space="preserve">. AVMA.</w:t>
      </w:r>
    </w:p>
    <w:p>
      <w:pPr>
        <w:pStyle w:val="BodyText"/>
      </w:pPr>
      <w:r>
        <w:t xml:space="preserve">This economic report analyzes the financial challenges and opportunities for veterinary practices in major metropolitan areas, with specific data points applicable to Los Angeles. It discusses overhead costs, staffing shortages, and client expectations in high-cost-of-living regions. For a veterinarian in Los Angeles, this document offers insights into sustainable business models, pricing strategies, and the management of a diverse clientele. It reflects the economic realities of practicing veterinary medicine in one of the most expensive cities in the United States.</w:t>
      </w:r>
    </w:p>
    <w:p>
      <w:pPr>
        <w:pStyle w:val="BodyText"/>
      </w:pPr>
      <w:r>
        <w:t xml:space="preserve">Humane Society of the United States. (2022).</w:t>
      </w:r>
      <w:r>
        <w:t xml:space="preserve"> </w:t>
      </w:r>
      <w:r>
        <w:rPr>
          <w:iCs/>
          <w:i/>
        </w:rPr>
        <w:t xml:space="preserve">Pet Ownership Statistics: Los Angeles Metropolitan Area</w:t>
      </w:r>
      <w:r>
        <w:t xml:space="preserve">. HSUS.</w:t>
      </w:r>
    </w:p>
    <w:p>
      <w:pPr>
        <w:pStyle w:val="BodyText"/>
      </w:pPr>
      <w:r>
        <w:t xml:space="preserve">This statistical report provides a comprehensive overview of pet ownership trends in the Los Angeles area. It highlights the high density of dogs and cats in the region and the increasing trend of exotic pet ownership. For veterinarians in Los Angeles, this data is instrumental for understanding market demand and tailoring services to the local population. The report also touches on the socioeconomic disparities in pet care access, prompting veterinarians in Los Angeles to consider community outreach and low-cost clinic options to serve underserved populations within the city.</w:t>
      </w:r>
    </w:p>
    <w:bookmarkEnd w:id="22"/>
    <w:bookmarkStart w:id="23" w:name="specialized-care-and-ethics"/>
    <w:p>
      <w:pPr>
        <w:pStyle w:val="Heading2"/>
      </w:pPr>
      <w:r>
        <w:t xml:space="preserve">Specialized Care and Ethics</w:t>
      </w:r>
    </w:p>
    <w:p>
      <w:pPr>
        <w:pStyle w:val="FirstParagraph"/>
      </w:pPr>
      <w:r>
        <w:t xml:space="preserve">Los Angeles Animal Services. (2023).</w:t>
      </w:r>
      <w:r>
        <w:t xml:space="preserve"> </w:t>
      </w:r>
      <w:r>
        <w:rPr>
          <w:iCs/>
          <w:i/>
        </w:rPr>
        <w:t xml:space="preserve">Humane Euthanasia and End-of-Life Care Guidelines</w:t>
      </w:r>
      <w:r>
        <w:t xml:space="preserve">. City of Los Angeles.</w:t>
      </w:r>
    </w:p>
    <w:p>
      <w:pPr>
        <w:pStyle w:val="BodyText"/>
      </w:pPr>
      <w:r>
        <w:t xml:space="preserve">This guideline document addresses the ethical and procedural standards for euthanasia and end-of-life care in Los Angeles. Given the high volume of animals in shelters and private practices in the city, this resource is critical for veterinarians navigating difficult ethical decisions. It outlines best practices for humane euthanasia, client communication, and the handling of remains in accordance with Los Angeles municipal regulations. It serves as a reference for maintaining compassion and professionalism in a high-stress urban veterinary environment.</w:t>
      </w:r>
    </w:p>
    <w:p>
      <w:pPr>
        <w:pStyle w:val="BodyText"/>
      </w:pPr>
      <w:r>
        <w:t xml:space="preserve">Journal of the American Veterinary Medical Association (JAVMA). (2021).</w:t>
      </w:r>
      <w:r>
        <w:t xml:space="preserve"> </w:t>
      </w:r>
      <w:r>
        <w:rPr>
          <w:iCs/>
          <w:i/>
        </w:rPr>
        <w:t xml:space="preserve">Urban Veterinary Medicine: Challenges and Innovations in Los Angeles</w:t>
      </w:r>
      <w:r>
        <w:t xml:space="preserve">. AVMA.</w:t>
      </w:r>
    </w:p>
    <w:p>
      <w:pPr>
        <w:pStyle w:val="BodyText"/>
      </w:pPr>
      <w:r>
        <w:t xml:space="preserve">This peer-reviewed article specifically examines the unique challenges faced by veterinarians practicing in Los Angeles. It discusses issues such as traffic-related delays in emergency care, the prevalence of specific urban-related injuries, and the integration of telemedicine in a sprawling city. The article provides case studies and expert opinions on how Los Angeles veterinarians are adapting to these challenges. It is a valuable resource for understanding the practical, day-to-day realities of veterinary medicine in this specific United States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Los Angeles, United States</dc:title>
  <dc:creator/>
  <dc:language>en</dc:language>
  <cp:keywords/>
  <dcterms:created xsi:type="dcterms:W3CDTF">2026-08-07T04:23:58Z</dcterms:created>
  <dcterms:modified xsi:type="dcterms:W3CDTF">2026-08-07T04:23:58Z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