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38fff87a1e55e231558e7dbb8a82dedf6c3ea5a"/>
    <w:p>
      <w:pPr>
        <w:pStyle w:val="Heading1"/>
      </w:pPr>
      <w:r>
        <w:t xml:space="preserve">Annotated Bibliography: The Role of the Veterinarian in Miami, United States</w:t>
      </w:r>
    </w:p>
    <w:p>
      <w:pPr>
        <w:pStyle w:val="FirstParagraph"/>
      </w:pPr>
      <w:r>
        <w:t xml:space="preserve">This annotated bibliography compiles essential resources regarding the practice of veterinary medicine within the specific context of Miami, Florida. The collection addresses the unique challenges faced by veterinarians in this region, including tropical zoonotic diseases, exotic animal care, public health integration, and the regulatory environment of the United States.</w:t>
      </w:r>
    </w:p>
    <w:bookmarkStart w:id="20" w:name="public-health-and-zoonotic-diseases"/>
    <w:p>
      <w:pPr>
        <w:pStyle w:val="Heading2"/>
      </w:pPr>
      <w:r>
        <w:t xml:space="preserve">Public Health and Zoonotic Diseases</w:t>
      </w:r>
    </w:p>
    <w:p>
      <w:pPr>
        <w:pStyle w:val="FirstParagraph"/>
      </w:pPr>
      <w:r>
        <w:t xml:space="preserve">Centers for Disease Control and Prevention (CDC). (2023).</w:t>
      </w:r>
      <w:r>
        <w:t xml:space="preserve"> </w:t>
      </w:r>
      <w:r>
        <w:rPr>
          <w:iCs/>
          <w:i/>
        </w:rPr>
        <w:t xml:space="preserve">One Health: A Collaborative Approach to Protecting the Health of People, Animals, and the Environment</w:t>
      </w:r>
      <w:r>
        <w:t xml:space="preserve">. U.S. Department of Health and Human Services.</w:t>
      </w:r>
    </w:p>
    <w:p>
      <w:pPr>
        <w:pStyle w:val="BodyText"/>
      </w:pPr>
      <w:r>
        <w:t xml:space="preserve">This foundational document from the CDC outlines the "One Health" framework, which is critical for veterinarians practicing in Miami. Given Miami's status as a major international gateway and its proximity to tropical ecosystems, the intersection of human and animal health is paramount. The resource details how veterinarians must collaborate with medical doctors and environmental scientists to monitor zoonotic diseases. For a Miami-based veterinarian, this text provides the necessary federal guidelines for reporting and managing outbreaks of diseases such as Leptospirosis and West Nile Virus, which are prevalent in the humid subtropical climate of South Florida.</w:t>
      </w:r>
    </w:p>
    <w:p>
      <w:pPr>
        <w:pStyle w:val="BodyText"/>
      </w:pPr>
      <w:r>
        <w:t xml:space="preserve">Florida Department of Health. (2022).</w:t>
      </w:r>
      <w:r>
        <w:t xml:space="preserve"> </w:t>
      </w:r>
      <w:r>
        <w:rPr>
          <w:iCs/>
          <w:i/>
        </w:rPr>
        <w:t xml:space="preserve">Miami-Dade County Vector Control and Animal Health Guidelines</w:t>
      </w:r>
      <w:r>
        <w:t xml:space="preserve">. State of Florida.</w:t>
      </w:r>
    </w:p>
    <w:p>
      <w:pPr>
        <w:pStyle w:val="BodyText"/>
      </w:pPr>
      <w:r>
        <w:t xml:space="preserve">This state-level publication is indispensable for any veterinarian operating in Miami. It specifically addresses the high prevalence of vector-borne diseases, such as Heartworm and Ehrlichiosis, which are endemic to the region due to the year-round mosquito population. The document provides data-driven protocols for preventative care and vaccination schedules tailored to the local environment. It also outlines the legal responsibilities of veterinarians in Miami regarding the reporting of rabies exposures and other communicable diseases to local health authorities, ensuring compliance with United States federal and state laws.</w:t>
      </w:r>
    </w:p>
    <w:bookmarkEnd w:id="20"/>
    <w:bookmarkStart w:id="21" w:name="exotic-and-wildlife-medicine"/>
    <w:p>
      <w:pPr>
        <w:pStyle w:val="Heading2"/>
      </w:pPr>
      <w:r>
        <w:t xml:space="preserve">Exotic and Wildlife Medicine</w:t>
      </w:r>
    </w:p>
    <w:p>
      <w:pPr>
        <w:pStyle w:val="FirstParagraph"/>
      </w:pPr>
      <w:r>
        <w:t xml:space="preserve">Mader, D. R. (2021).</w:t>
      </w:r>
      <w:r>
        <w:t xml:space="preserve"> </w:t>
      </w:r>
      <w:r>
        <w:rPr>
          <w:iCs/>
          <w:i/>
        </w:rPr>
        <w:t xml:space="preserve">Reptile and Amphibian Medicine and Surgery</w:t>
      </w:r>
      <w:r>
        <w:t xml:space="preserve"> </w:t>
      </w:r>
      <w:r>
        <w:t xml:space="preserve">(3rd ed.). Elsevier.</w:t>
      </w:r>
    </w:p>
    <w:p>
      <w:pPr>
        <w:pStyle w:val="BodyText"/>
      </w:pPr>
      <w:r>
        <w:t xml:space="preserve">Miami is a global hub for the exotic pet trade, resulting in a high demand for veterinary services specializing in reptiles and amphibians. This comprehensive textbook is a standard reference for veterinarians in the United States who treat non-traditional companion animals. It covers the specific physiological needs of species commonly found in Miami households, such as iguanas, ball pythons, and tarantulas. The text is particularly relevant for Miami veterinarians who must navigate the complex husbandry requirements of these animals in a tropical climate, ensuring that treatment plans account for the local environmental conditions.</w:t>
      </w:r>
    </w:p>
    <w:p>
      <w:pPr>
        <w:pStyle w:val="BodyText"/>
      </w:pPr>
      <w:r>
        <w:t xml:space="preserve">Florida Fish and Wildlife Conservation Commission (FWC). (2023).</w:t>
      </w:r>
      <w:r>
        <w:t xml:space="preserve"> </w:t>
      </w:r>
      <w:r>
        <w:rPr>
          <w:iCs/>
          <w:i/>
        </w:rPr>
        <w:t xml:space="preserve">Permitting and Regulations for the Care of Native and Non-Native Wildlife</w:t>
      </w:r>
      <w:r>
        <w:t xml:space="preserve">. State of Florida.</w:t>
      </w:r>
    </w:p>
    <w:p>
      <w:pPr>
        <w:pStyle w:val="BodyText"/>
      </w:pPr>
      <w:r>
        <w:t xml:space="preserve">This regulatory document is crucial for veterinarians in Miami who may encounter wildlife cases or treat exotic species. It details the strict United States and Florida state laws governing the possession and treatment of native wildlife, such as manatees and sea turtles, as well as invasive species like Burmese pythons. The bibliography entry highlights the legal boundaries a veterinarian must respect, including the requirement for specific permits to treat certain protected species. Understanding these regulations is essential for avoiding legal penalties and ensuring ethical practice within the Miami metropolitan area.</w:t>
      </w:r>
    </w:p>
    <w:bookmarkEnd w:id="21"/>
    <w:bookmarkStart w:id="22" w:name="professional-practice-and-demographics"/>
    <w:p>
      <w:pPr>
        <w:pStyle w:val="Heading2"/>
      </w:pPr>
      <w:r>
        <w:t xml:space="preserve">Professional Practice and Demographics</w:t>
      </w:r>
    </w:p>
    <w:p>
      <w:pPr>
        <w:pStyle w:val="FirstParagraph"/>
      </w:pPr>
      <w:r>
        <w:t xml:space="preserve">American Veterinary Medical Association (AVMA). (2023).</w:t>
      </w:r>
      <w:r>
        <w:t xml:space="preserve"> </w:t>
      </w:r>
      <w:r>
        <w:rPr>
          <w:iCs/>
          <w:i/>
        </w:rPr>
        <w:t xml:space="preserve">Economic Report: Veterinary Practice Management in Urban Centers</w:t>
      </w:r>
      <w:r>
        <w:t xml:space="preserve">. AVMA Publications.</w:t>
      </w:r>
    </w:p>
    <w:p>
      <w:pPr>
        <w:pStyle w:val="BodyText"/>
      </w:pPr>
      <w:r>
        <w:t xml:space="preserve">This report offers valuable insights into the economic realities of running a veterinary practice in major U.S. cities, with specific data points applicable to Miami. It analyzes the cost of living, staffing challenges, and client demographics in urban environments. For a veterinarian in Miami, this resource provides benchmarks for pricing services, managing overhead costs, and understanding the expectations of a diverse, multicultural clientele. The report also discusses the increasing demand for specialized services in urban areas, suggesting opportunities for niche practices in Miami.</w:t>
      </w:r>
    </w:p>
    <w:p>
      <w:pPr>
        <w:pStyle w:val="BodyText"/>
      </w:pPr>
      <w:r>
        <w:t xml:space="preserve">Florida Board of Veterinary Medicine. (2022).</w:t>
      </w:r>
      <w:r>
        <w:t xml:space="preserve"> </w:t>
      </w:r>
      <w:r>
        <w:rPr>
          <w:iCs/>
          <w:i/>
        </w:rPr>
        <w:t xml:space="preserve">Rules and Regulations Governing the Practice of Veterinary Medicine in Florida</w:t>
      </w:r>
      <w:r>
        <w:t xml:space="preserve">. State of Florida.</w:t>
      </w:r>
    </w:p>
    <w:p>
      <w:pPr>
        <w:pStyle w:val="BodyText"/>
      </w:pPr>
      <w:r>
        <w:t xml:space="preserve">This official compilation of state laws is mandatory reading for any veterinarian licensed to practice in Miami. It outlines the scope of practice, continuing education requirements, and disciplinary procedures enforced by the state. The document ensures that veterinarians in Miami adhere to the highest standards of professional conduct as defined by the United States legal system. It also provides clarity on telemedicine regulations, which have become increasingly relevant for providing care to clients across the Miami-Dade region.</w:t>
      </w:r>
    </w:p>
    <w:bookmarkEnd w:id="22"/>
    <w:bookmarkStart w:id="23" w:name="environmental-and-climate-considerations"/>
    <w:p>
      <w:pPr>
        <w:pStyle w:val="Heading2"/>
      </w:pPr>
      <w:r>
        <w:t xml:space="preserve">Environmental and Climate Considerations</w:t>
      </w:r>
    </w:p>
    <w:p>
      <w:pPr>
        <w:pStyle w:val="FirstParagraph"/>
      </w:pPr>
      <w:r>
        <w:t xml:space="preserve">National Oceanic and Atmospheric Administration (NOAA). (2023).</w:t>
      </w:r>
      <w:r>
        <w:t xml:space="preserve"> </w:t>
      </w:r>
      <w:r>
        <w:rPr>
          <w:iCs/>
          <w:i/>
        </w:rPr>
        <w:t xml:space="preserve">Climate Change Impacts on Wildlife and Vector-Borne Diseases in the Southeastern United States</w:t>
      </w:r>
      <w:r>
        <w:t xml:space="preserve">. NOAA National Centers for Environmental Information.</w:t>
      </w:r>
    </w:p>
    <w:p>
      <w:pPr>
        <w:pStyle w:val="BodyText"/>
      </w:pPr>
      <w:r>
        <w:t xml:space="preserve">This scientific report examines the effects of rising temperatures and sea levels on animal health in the southeastern U.S., with a focus on Florida. For veterinarians in Miami, this resource is critical for anticipating future health trends in companion and wild animals. It discusses how climate change may expand the range of disease-carrying insects and affect the health of marine life, which is particularly relevant given Miami's coastal location. The report encourages veterinarians to adopt proactive strategies for disease prevention and to educate clients about the environmental factors influencing their pets' health.</w:t>
      </w:r>
    </w:p>
    <w:p>
      <w:pPr>
        <w:pStyle w:val="BodyText"/>
      </w:pPr>
      <w:r>
        <w:t xml:space="preserve">Miami-Dade County Animal Services. (2023).</w:t>
      </w:r>
      <w:r>
        <w:t xml:space="preserve"> </w:t>
      </w:r>
      <w:r>
        <w:rPr>
          <w:iCs/>
          <w:i/>
        </w:rPr>
        <w:t xml:space="preserve">Annual Report on Animal Welfare and Shelter Statistics</w:t>
      </w:r>
      <w:r>
        <w:t xml:space="preserve">. County of Miami-Dade.</w:t>
      </w:r>
    </w:p>
    <w:p>
      <w:pPr>
        <w:pStyle w:val="BodyText"/>
      </w:pPr>
      <w:r>
        <w:t xml:space="preserve">This local government report provides a snapshot of the animal welfare landscape in Miami. It includes data on shelter intake, euthanasia rates, and adoption trends, which are essential for veterinarians involved in community outreach or shelter medicine. The report highlights the unique challenges faced by animal services in Miami, such as the influx of stray animals and the impact of tourism on pet ownership. Veterinarians can use this information to tailor their services to meet the specific needs of the community and to advocate for improved animal welfare policies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Miami, United States</dc:title>
  <dc:creator/>
  <dc:language>en</dc:language>
  <cp:keywords/>
  <dcterms:created xsi:type="dcterms:W3CDTF">2026-08-07T07:20:31Z</dcterms:created>
  <dcterms:modified xsi:type="dcterms:W3CDTF">2026-08-07T07:20:31Z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