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Videographer Profession in Córdoba, Argentina</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profession of the videographer, with a specific focus on the cultural, economic, and technical landscape of Córdoba, Argentina. As the second-largest city in Argentina and a major cultural hub, Córdoba presents unique opportunities and challenges for visual storytellers. This collection covers technical cinematography, the local film industry ecosystem, legal frameworks for media production in Argentina, and the specific aesthetic demands of the region. These resources are curated to assist aspiring and professional videographers in navigating the local market, understanding regional regulations, and mastering the craft within the context of the Argentine interior.</w:t>
      </w:r>
    </w:p>
    <w:bookmarkEnd w:id="21"/>
    <w:bookmarkStart w:id="24" w:name="technical-foundations-and-cinematography"/>
    <w:p>
      <w:pPr>
        <w:pStyle w:val="Heading2"/>
      </w:pPr>
      <w:r>
        <w:t xml:space="preserve">Technical Foundations and Cinematography</w:t>
      </w:r>
    </w:p>
    <w:bookmarkStart w:id="22" w:name="the-art-of-cinematography"/>
    <w:p>
      <w:pPr>
        <w:pStyle w:val="Heading3"/>
      </w:pPr>
      <w:r>
        <w:t xml:space="preserve">1. The Art of Cinematography</w:t>
      </w:r>
    </w:p>
    <w:p>
      <w:pPr>
        <w:pStyle w:val="FirstParagraph"/>
      </w:pPr>
      <w:r>
        <w:t xml:space="preserve">Bordwell, D., Thompson, K., &amp; Bowen, D. (2019).</w:t>
      </w:r>
      <w:r>
        <w:t xml:space="preserve"> </w:t>
      </w:r>
      <w:r>
        <w:rPr>
          <w:iCs/>
          <w:i/>
        </w:rPr>
        <w:t xml:space="preserve">Filming Ourselves: The Art of Cinematography</w:t>
      </w:r>
      <w:r>
        <w:t xml:space="preserve">. W.W. Norton &amp; Company.</w:t>
      </w:r>
    </w:p>
    <w:p>
      <w:pPr>
        <w:pStyle w:val="BodyText"/>
      </w:pPr>
      <w:r>
        <w:t xml:space="preserve">This seminal text provides a comprehensive overview of the technical and artistic principles of cinematography. For a videographer operating in Córdoba, understanding the manipulation of light and camera movement is crucial, particularly when shooting in the diverse environments of the province, ranging from the urban density of the city center to the natural landscapes of the Sierras de Córdoba. The book details how lighting choices affect narrative tone, a skill essential for videographers working in local corporate productions or independent films. It serves as a foundational reference for mastering the visual language required to compete in the Argentine media market.</w:t>
      </w:r>
    </w:p>
    <w:bookmarkEnd w:id="22"/>
    <w:bookmarkStart w:id="23" w:name="digital-video-production"/>
    <w:p>
      <w:pPr>
        <w:pStyle w:val="Heading3"/>
      </w:pPr>
      <w:r>
        <w:t xml:space="preserve">2. Digital Video Production</w:t>
      </w:r>
    </w:p>
    <w:p>
      <w:pPr>
        <w:pStyle w:val="FirstParagraph"/>
      </w:pPr>
      <w:r>
        <w:t xml:space="preserve">Hart, M. (2021).</w:t>
      </w:r>
      <w:r>
        <w:t xml:space="preserve"> </w:t>
      </w:r>
      <w:r>
        <w:rPr>
          <w:iCs/>
          <w:i/>
        </w:rPr>
        <w:t xml:space="preserve">Video Production Handbook: A Guide to Digital Video Production</w:t>
      </w:r>
      <w:r>
        <w:t xml:space="preserve">. Focal Press.</w:t>
      </w:r>
    </w:p>
    <w:p>
      <w:pPr>
        <w:pStyle w:val="BodyText"/>
      </w:pPr>
      <w:r>
        <w:t xml:space="preserve">Hart’s handbook is an indispensable resource for the modern videographer dealing with the transition from analog to digital workflows. In the context of Córdoba’s growing tech and media sector, proficiency in digital formats is non-negotiable. This book covers camera operation, audio recording, and post-production workflows. It is particularly relevant for videographers in Argentina who must often work with limited budgets, offering practical advice on maximizing equipment potential. The text addresses the technical standards required for broadcast and streaming, ensuring that content produced in Córdoba meets international quality benchmarks.</w:t>
      </w:r>
    </w:p>
    <w:bookmarkEnd w:id="23"/>
    <w:bookmarkEnd w:id="24"/>
    <w:bookmarkStart w:id="28" w:name="X3fa25279b1655b630760ed832edff086ff364f8"/>
    <w:p>
      <w:pPr>
        <w:pStyle w:val="Heading2"/>
      </w:pPr>
      <w:r>
        <w:t xml:space="preserve">The Argentine and Córdoba Media Landscape</w:t>
      </w:r>
    </w:p>
    <w:bookmarkStart w:id="25" w:name="cinema-in-argentina"/>
    <w:p>
      <w:pPr>
        <w:pStyle w:val="Heading3"/>
      </w:pPr>
      <w:r>
        <w:t xml:space="preserve">3. Cinema in Argentina</w:t>
      </w:r>
    </w:p>
    <w:p>
      <w:pPr>
        <w:pStyle w:val="FirstParagraph"/>
      </w:pPr>
      <w:r>
        <w:t xml:space="preserve">Hermida, J. (2018).</w:t>
      </w:r>
      <w:r>
        <w:t xml:space="preserve"> </w:t>
      </w:r>
      <w:r>
        <w:rPr>
          <w:iCs/>
          <w:i/>
        </w:rPr>
        <w:t xml:space="preserve">Argentine Cinema: A Critical History</w:t>
      </w:r>
      <w:r>
        <w:t xml:space="preserve">. University of Texas Press.</w:t>
      </w:r>
    </w:p>
    <w:p>
      <w:pPr>
        <w:pStyle w:val="BodyText"/>
      </w:pPr>
      <w:r>
        <w:t xml:space="preserve">To succeed as a videographer in Argentina, one must understand the historical and cultural context of the nation's film industry. Hermida’s work explores the evolution of Argentine cinema, highlighting the distinct visual styles that have emerged from the country. For a videographer in Córdoba, this text offers insight into the aesthetic expectations of local audiences and producers. It discusses the role of regional identity in storytelling, which is vital for creating authentic content that resonates with the people of Córdoba. Understanding this history helps videographers align their work with the broader cultural narrative of the region.</w:t>
      </w:r>
    </w:p>
    <w:bookmarkEnd w:id="25"/>
    <w:bookmarkStart w:id="26" w:name="regional-media-in-córdoba"/>
    <w:p>
      <w:pPr>
        <w:pStyle w:val="Heading3"/>
      </w:pPr>
      <w:r>
        <w:t xml:space="preserve">4. Regional Media in Córdoba</w:t>
      </w:r>
    </w:p>
    <w:p>
      <w:pPr>
        <w:pStyle w:val="FirstParagraph"/>
      </w:pPr>
      <w:r>
        <w:t xml:space="preserve">Instituto Nacional de Cine y Artes Audiovisuales (INCAA). (2022).</w:t>
      </w:r>
      <w:r>
        <w:t xml:space="preserve"> </w:t>
      </w:r>
      <w:r>
        <w:rPr>
          <w:iCs/>
          <w:i/>
        </w:rPr>
        <w:t xml:space="preserve">Report on Regional Production Hubs: Córdoba</w:t>
      </w:r>
      <w:r>
        <w:t xml:space="preserve">. Government of Argentina.</w:t>
      </w:r>
    </w:p>
    <w:p>
      <w:pPr>
        <w:pStyle w:val="BodyText"/>
      </w:pPr>
      <w:r>
        <w:t xml:space="preserve">This official report from the INCAA provides critical data on the film and video production infrastructure in Córdoba. It details the incentives available for productions shooting in the province, the availability of local crews, and the technical facilities present in the city. For a videographer, this document is a practical guide to the business side of the profession in Córdoba. It highlights the economic opportunities available through government subsidies and tax breaks, making it an essential resource for freelancers and production companies looking to establish themselves in the region.</w:t>
      </w:r>
    </w:p>
    <w:bookmarkEnd w:id="26"/>
    <w:bookmarkStart w:id="27" w:name="visual-culture-in-the-argentine-interior"/>
    <w:p>
      <w:pPr>
        <w:pStyle w:val="Heading3"/>
      </w:pPr>
      <w:r>
        <w:t xml:space="preserve">5. Visual Culture in the Argentine Interior</w:t>
      </w:r>
    </w:p>
    <w:p>
      <w:pPr>
        <w:pStyle w:val="FirstParagraph"/>
      </w:pPr>
      <w:r>
        <w:t xml:space="preserve">García, L. (2020).</w:t>
      </w:r>
      <w:r>
        <w:t xml:space="preserve"> </w:t>
      </w:r>
      <w:r>
        <w:rPr>
          <w:iCs/>
          <w:i/>
        </w:rPr>
        <w:t xml:space="preserve">Lenses of the Interior: Visual Storytelling in Argentine Provinces</w:t>
      </w:r>
      <w:r>
        <w:t xml:space="preserve">. Editorial Sudamericana.</w:t>
      </w:r>
    </w:p>
    <w:p>
      <w:pPr>
        <w:pStyle w:val="BodyText"/>
      </w:pPr>
      <w:r>
        <w:t xml:space="preserve">García’s study focuses specifically on the visual culture of Argentina’s interior provinces, with significant attention to Córdoba. The book analyzes how videographers and filmmakers in these regions capture the unique social dynamics and landscapes of the area. It provides case studies of successful local productions and discusses the challenges of working outside the Buenos Aires-centric industry. This resource is invaluable for videographers in Córdoba seeking to develop a distinct visual style that reflects the local identity while maintaining professional standards.</w:t>
      </w:r>
    </w:p>
    <w:bookmarkEnd w:id="27"/>
    <w:bookmarkEnd w:id="28"/>
    <w:bookmarkStart w:id="32" w:name="X56e7e9c0f710e15e2f49c5d9f1b6cadced63125"/>
    <w:p>
      <w:pPr>
        <w:pStyle w:val="Heading2"/>
      </w:pPr>
      <w:r>
        <w:t xml:space="preserve">Legal, Ethical, and Professional Considerations</w:t>
      </w:r>
    </w:p>
    <w:bookmarkStart w:id="29" w:name="media-law-in-argentina"/>
    <w:p>
      <w:pPr>
        <w:pStyle w:val="Heading3"/>
      </w:pPr>
      <w:r>
        <w:t xml:space="preserve">6. Media Law in Argentina</w:t>
      </w:r>
    </w:p>
    <w:p>
      <w:pPr>
        <w:pStyle w:val="FirstParagraph"/>
      </w:pPr>
      <w:r>
        <w:t xml:space="preserve">Ley de Servicios de Comunicación Audiovisual (LSCA). (2009).</w:t>
      </w:r>
      <w:r>
        <w:t xml:space="preserve"> </w:t>
      </w:r>
      <w:r>
        <w:rPr>
          <w:iCs/>
          <w:i/>
        </w:rPr>
        <w:t xml:space="preserve">Law 26.522</w:t>
      </w:r>
      <w:r>
        <w:t xml:space="preserve">. Official Gazette of the Argentine Nation.</w:t>
      </w:r>
    </w:p>
    <w:p>
      <w:pPr>
        <w:pStyle w:val="BodyText"/>
      </w:pPr>
      <w:r>
        <w:t xml:space="preserve">Understanding the legal framework governing media production is crucial for any videographer in Argentina. Law 26.522 regulates audio-visual communication services, including content standards, ownership, and broadcasting rights. For videographers in Córdoba, compliance with this law is essential when producing content for television, online platforms, or public distribution. This legal text outlines the obligations regarding local content quotas and advertising regulations, ensuring that videographers operate within the legal boundaries of the Argentine media landscape.</w:t>
      </w:r>
    </w:p>
    <w:bookmarkEnd w:id="29"/>
    <w:bookmarkStart w:id="30" w:name="professional-ethics-in-videography"/>
    <w:p>
      <w:pPr>
        <w:pStyle w:val="Heading3"/>
      </w:pPr>
      <w:r>
        <w:t xml:space="preserve">7. Professional Ethics in Videography</w:t>
      </w:r>
    </w:p>
    <w:p>
      <w:pPr>
        <w:pStyle w:val="FirstParagraph"/>
      </w:pPr>
      <w:r>
        <w:t xml:space="preserve">Society of Professional Journalists (SPJ). (2023).</w:t>
      </w:r>
      <w:r>
        <w:t xml:space="preserve"> </w:t>
      </w:r>
      <w:r>
        <w:rPr>
          <w:iCs/>
          <w:i/>
        </w:rPr>
        <w:t xml:space="preserve">Code of Ethics for Visual Journalists</w:t>
      </w:r>
      <w:r>
        <w:t xml:space="preserve">. SPJ Publications.</w:t>
      </w:r>
    </w:p>
    <w:p>
      <w:pPr>
        <w:pStyle w:val="BodyText"/>
      </w:pPr>
      <w:r>
        <w:t xml:space="preserve">While international in scope, this code of ethics is highly relevant for videographers in Córdoba working in documentary or news contexts. It addresses issues of consent, accuracy, and the ethical use of footage. In a region with a strong tradition of social activism and community engagement, adhering to high ethical standards is vital for maintaining public trust. This resource guides videographers on how to handle sensitive subjects, protect sources, and present information truthfully, which is particularly important in the diverse social environment of Córdoba.</w:t>
      </w:r>
    </w:p>
    <w:bookmarkEnd w:id="30"/>
    <w:bookmarkStart w:id="31" w:name="freelancing-in-the-creative-industries"/>
    <w:p>
      <w:pPr>
        <w:pStyle w:val="Heading3"/>
      </w:pPr>
      <w:r>
        <w:t xml:space="preserve">8. Freelancing in the Creative Industries</w:t>
      </w:r>
    </w:p>
    <w:p>
      <w:pPr>
        <w:pStyle w:val="FirstParagraph"/>
      </w:pPr>
      <w:r>
        <w:t xml:space="preserve">Montero, A. (2021).</w:t>
      </w:r>
      <w:r>
        <w:t xml:space="preserve"> </w:t>
      </w:r>
      <w:r>
        <w:rPr>
          <w:iCs/>
          <w:i/>
        </w:rPr>
        <w:t xml:space="preserve">The Freelance Creative: How to Build a Sustainable Career in Argentina</w:t>
      </w:r>
      <w:r>
        <w:t xml:space="preserve">. Editorial Planeta.</w:t>
      </w:r>
    </w:p>
    <w:p>
      <w:pPr>
        <w:pStyle w:val="BodyText"/>
      </w:pPr>
      <w:r>
        <w:t xml:space="preserve">Many videographers in Córdoba operate as freelancers, making business management skills as important as technical ones. Montero’s book provides practical advice on pricing, contracts, and client relations within the Argentine market. It addresses the specific economic challenges faced by creatives in Argentina, including inflation and currency fluctuations. This resource is essential for videographers looking to build a sustainable career in Córdoba, offering strategies for financial stability and professional growth in a competitive environment.</w:t>
      </w:r>
    </w:p>
    <w:bookmarkEnd w:id="31"/>
    <w:bookmarkEnd w:id="32"/>
    <w:p>
      <w:pPr>
        <w:pStyle w:val="BodyText"/>
      </w:pPr>
      <w:r>
        <w:t xml:space="preserve">© 2023 Annotated Bibliography for Videographers in Córdoba, Argentina.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Córdoba, Argentina</dc:title>
  <dc:creator/>
  <dc:language>en</dc:language>
  <cp:keywords/>
  <dcterms:created xsi:type="dcterms:W3CDTF">2026-08-07T02:15:37Z</dcterms:created>
  <dcterms:modified xsi:type="dcterms:W3CDTF">2026-08-07T02:15:37Z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