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Brasília,</w:t>
      </w:r>
      <w:r>
        <w:t xml:space="preserve"> </w:t>
      </w:r>
      <w:r>
        <w:t xml:space="preserve">Brazil</w:t>
      </w:r>
    </w:p>
    <w:bookmarkStart w:id="24" w:name="X39fc773101fae5e7b6591e303bd697a2c84e708"/>
    <w:p>
      <w:pPr>
        <w:pStyle w:val="Heading1"/>
      </w:pPr>
      <w:r>
        <w:t xml:space="preserve">Annotated Bibliography: The Videographer in Brasília, Brazil</w:t>
      </w:r>
    </w:p>
    <w:p>
      <w:pPr>
        <w:pStyle w:val="FirstParagraph"/>
      </w:pPr>
      <w:r>
        <w:t xml:space="preserve">This annotated bibliography compiles essential resources regarding the professional landscape, legal requirements, and artistic opportunities for videographers operating within Brasília, the capital of Brazil. As a planned city with unique architectural significance and a distinct bureaucratic environment, Brasília presents specific challenges and opportunities for visual media professionals. The following entries cover labor laws, intellectual property, architectural cinematography, and the local media ecosystem.</w:t>
      </w:r>
    </w:p>
    <w:bookmarkStart w:id="20" w:name="legal-and-professional-framework"/>
    <w:p>
      <w:pPr>
        <w:pStyle w:val="Heading2"/>
      </w:pPr>
      <w:r>
        <w:t xml:space="preserve">Legal and Professional Framework</w:t>
      </w:r>
    </w:p>
    <w:p>
      <w:pPr>
        <w:pStyle w:val="FirstParagraph"/>
      </w:pPr>
      <w:r>
        <w:t xml:space="preserve"> </w:t>
      </w:r>
      <w:r>
        <w:t xml:space="preserve">Ministério do Trabalho e Emprego. (2023).</w:t>
      </w:r>
      <w:r>
        <w:t xml:space="preserve"> </w:t>
      </w:r>
      <w:r>
        <w:rPr>
          <w:iCs/>
          <w:i/>
        </w:rPr>
        <w:t xml:space="preserve">Consolidação das Leis do Trabalho (CLT): Diretrizes para Profissionais Autônomos e Prestadores de Serviços</w:t>
      </w:r>
      <w:r>
        <w:t xml:space="preserve">. Brasília: Government of Brazil.</w:t>
      </w:r>
      <w:r>
        <w:t xml:space="preserve"> </w:t>
      </w:r>
    </w:p>
    <w:p>
      <w:pPr>
        <w:pStyle w:val="BodyText"/>
      </w:pPr>
      <w:r>
        <w:t xml:space="preserve">This official government publication outlines the labor regulations applicable to freelance professionals in Brazil, including videographers. For a videographer in Brasília, understanding the distinction between an employee and an independent contractor is crucial due to the city's heavy reliance on government contracts and corporate events. The document details tax obligations, social security contributions (INSS), and contract requirements. It is an indispensable resource for ensuring legal compliance when working with federal agencies or private clients in the capital.</w:t>
      </w:r>
    </w:p>
    <w:p>
      <w:pPr>
        <w:pStyle w:val="BodyText"/>
      </w:pPr>
      <w:r>
        <w:t xml:space="preserve"> </w:t>
      </w:r>
      <w:r>
        <w:t xml:space="preserve">Instituto Nacional de Propriedade Industrial (INPI). (2022).</w:t>
      </w:r>
      <w:r>
        <w:t xml:space="preserve"> </w:t>
      </w:r>
      <w:r>
        <w:rPr>
          <w:iCs/>
          <w:i/>
        </w:rPr>
        <w:t xml:space="preserve">Lei de Direitos Autorais: Proteção de Obras Audiovisuais no Brasil</w:t>
      </w:r>
      <w:r>
        <w:t xml:space="preserve">. Rio de Janeiro: INPI Publications.</w:t>
      </w:r>
      <w:r>
        <w:t xml:space="preserve"> </w:t>
      </w:r>
    </w:p>
    <w:p>
      <w:pPr>
        <w:pStyle w:val="BodyText"/>
      </w:pPr>
      <w:r>
        <w:t xml:space="preserve">Intellectual property is a critical concern for videographers. This guide explains the Brazilian Copyright Law (Law No. 9.610/98) specifically as it applies to audiovisual works. It clarifies ownership rights, licensing, and moral rights for creators. For videographers in Brasília, where political and corporate content is frequently produced, this text provides the necessary framework to protect original footage and negotiate fair usage rights with clients. It also addresses the registration process for audiovisual works, offering a layer of legal protection against unauthorized use.</w:t>
      </w:r>
    </w:p>
    <w:p>
      <w:pPr>
        <w:pStyle w:val="BodyText"/>
      </w:pPr>
      <w:r>
        <w:t xml:space="preserve"> </w:t>
      </w:r>
      <w:r>
        <w:t xml:space="preserve">Câmara dos Deputados. (2021).</w:t>
      </w:r>
      <w:r>
        <w:t xml:space="preserve"> </w:t>
      </w:r>
      <w:r>
        <w:rPr>
          <w:iCs/>
          <w:i/>
        </w:rPr>
        <w:t xml:space="preserve">Regulamento de Filmagens em Edifícios Públicos Federais</w:t>
      </w:r>
      <w:r>
        <w:t xml:space="preserve">. Brasília: Administrative Council.</w:t>
      </w:r>
      <w:r>
        <w:t xml:space="preserve"> </w:t>
      </w:r>
    </w:p>
    <w:p>
      <w:pPr>
        <w:pStyle w:val="BodyText"/>
      </w:pPr>
      <w:r>
        <w:t xml:space="preserve">Brasília is the seat of the Brazilian government, and filming within its iconic buildings requires strict adherence to security and administrative protocols. This regulation details the procedures for obtaining permits to film in federal buildings, including the National Congress and the Planalto Palace. For videographers aiming to capture documentary or news content in the capital, this document is vital. It outlines the necessary clearances, equipment restrictions, and areas where filming is prohibited, ensuring that professionals can navigate the bureaucratic landscape without legal hindrance.</w:t>
      </w:r>
    </w:p>
    <w:bookmarkEnd w:id="20"/>
    <w:bookmarkStart w:id="21" w:name="architectural-and-cultural-context"/>
    <w:p>
      <w:pPr>
        <w:pStyle w:val="Heading2"/>
      </w:pPr>
      <w:r>
        <w:t xml:space="preserve">Architectural and Cultural Context</w:t>
      </w:r>
    </w:p>
    <w:p>
      <w:pPr>
        <w:pStyle w:val="FirstParagraph"/>
      </w:pPr>
      <w:r>
        <w:t xml:space="preserve"> </w:t>
      </w:r>
      <w:r>
        <w:t xml:space="preserve">Lemos, C. A. (2019).</w:t>
      </w:r>
      <w:r>
        <w:t xml:space="preserve"> </w:t>
      </w:r>
      <w:r>
        <w:rPr>
          <w:iCs/>
          <w:i/>
        </w:rPr>
        <w:t xml:space="preserve">Brasília: A Cidade Monumental e a Imagem Cinematográfica</w:t>
      </w:r>
      <w:r>
        <w:t xml:space="preserve">. São Paulo: Editora Perspectiva.</w:t>
      </w:r>
      <w:r>
        <w:t xml:space="preserve"> </w:t>
      </w:r>
    </w:p>
    <w:p>
      <w:pPr>
        <w:pStyle w:val="BodyText"/>
      </w:pPr>
      <w:r>
        <w:t xml:space="preserve">This academic work explores the relationship between Brasília’s modernist architecture and visual representation. Carlos Alberto Lemos analyzes how the city’s unique urban planning influences cinematography and videography. For videographers, this book offers insights into lighting conditions, spatial composition, and the aesthetic challenges of filming in a city designed by Oscar Niemeyer and Lúcio Costa. It serves as both an artistic guide and a cultural reference, helping professionals capture the essence of Brasília’s monumental scale and geometric precision in their visual storytelling.</w:t>
      </w:r>
    </w:p>
    <w:p>
      <w:pPr>
        <w:pStyle w:val="BodyText"/>
      </w:pPr>
      <w:r>
        <w:t xml:space="preserve"> </w:t>
      </w:r>
      <w:r>
        <w:t xml:space="preserve">Fundação Cultural de Brasília. (2020).</w:t>
      </w:r>
      <w:r>
        <w:t xml:space="preserve"> </w:t>
      </w:r>
      <w:r>
        <w:rPr>
          <w:iCs/>
          <w:i/>
        </w:rPr>
        <w:t xml:space="preserve">Guia de Locações para Produção Audiovisual no Distrito Federal</w:t>
      </w:r>
      <w:r>
        <w:t xml:space="preserve">. Brasília: FCB.</w:t>
      </w:r>
      <w:r>
        <w:t xml:space="preserve"> </w:t>
      </w:r>
    </w:p>
    <w:p>
      <w:pPr>
        <w:pStyle w:val="BodyText"/>
      </w:pPr>
      <w:r>
        <w:t xml:space="preserve">Produced by the local cultural foundation, this guide is a practical resource for videographers seeking filming locations within the Federal District. It lists public spaces, parks, and cultural centers available for production, along with contact information and permit requirements. The guide highlights the diversity of Brasília’s landscapes, from the formal axes to the informal satellite towns, providing videographers with a comprehensive overview of potential shooting sites. It is particularly useful for commercial and narrative projects requiring authentic local settings.</w:t>
      </w:r>
    </w:p>
    <w:bookmarkEnd w:id="21"/>
    <w:bookmarkStart w:id="22" w:name="industry-and-market-dynamics"/>
    <w:p>
      <w:pPr>
        <w:pStyle w:val="Heading2"/>
      </w:pPr>
      <w:r>
        <w:t xml:space="preserve">Industry and Market Dynamics</w:t>
      </w:r>
    </w:p>
    <w:p>
      <w:pPr>
        <w:pStyle w:val="FirstParagraph"/>
      </w:pPr>
      <w:r>
        <w:t xml:space="preserve"> </w:t>
      </w:r>
      <w:r>
        <w:t xml:space="preserve">Associação Brasileira de Produtores de Conteúdo (ABPC). (2023).</w:t>
      </w:r>
      <w:r>
        <w:t xml:space="preserve"> </w:t>
      </w:r>
      <w:r>
        <w:rPr>
          <w:iCs/>
          <w:i/>
        </w:rPr>
        <w:t xml:space="preserve">Relatório Anual do Mercado Audiovisual Brasileiro: Tendências e Oportunidades</w:t>
      </w:r>
      <w:r>
        <w:t xml:space="preserve">. São Paulo: ABPC.</w:t>
      </w:r>
      <w:r>
        <w:t xml:space="preserve"> </w:t>
      </w:r>
    </w:p>
    <w:p>
      <w:pPr>
        <w:pStyle w:val="BodyText"/>
      </w:pPr>
      <w:r>
        <w:t xml:space="preserve">This annual report provides a macroeconomic analysis of Brazil’s audiovisual industry, including specific data on the Federal District. It covers trends in digital content, corporate video production, and streaming services. For videographers in Brasília, the report offers valuable insights into market demand, pricing standards, and emerging technologies. It also highlights the growth of remote production and the increasing need for high-quality visual content in the political and corporate sectors, helping professionals align their services with current industry needs.</w:t>
      </w:r>
    </w:p>
    <w:p>
      <w:pPr>
        <w:pStyle w:val="BodyText"/>
      </w:pPr>
      <w:r>
        <w:t xml:space="preserve"> </w:t>
      </w:r>
      <w:r>
        <w:t xml:space="preserve">Silva, M. R., &amp; Oliveira, J. P. (2022).</w:t>
      </w:r>
      <w:r>
        <w:t xml:space="preserve"> </w:t>
      </w:r>
      <w:r>
        <w:rPr>
          <w:iCs/>
          <w:i/>
        </w:rPr>
        <w:t xml:space="preserve">Networking e Carreira para Videomakers no Brasil</w:t>
      </w:r>
      <w:r>
        <w:t xml:space="preserve">. Rio de Janeiro: Editora Senac.</w:t>
      </w:r>
      <w:r>
        <w:t xml:space="preserve"> </w:t>
      </w:r>
    </w:p>
    <w:p>
      <w:pPr>
        <w:pStyle w:val="BodyText"/>
      </w:pPr>
      <w:r>
        <w:t xml:space="preserve">This practical guide focuses on career development for videographers in Brazil, with specific chapters dedicated to working in major urban centers like Brasília. It covers strategies for building a professional portfolio, networking with local production companies, and leveraging social media for client acquisition. The authors emphasize the importance of understanding the local culture and business etiquette, which is particularly relevant in Brasília’s formal environment. The book also includes interviews with successful videographers who have established careers in the capital, offering real-world advice and inspiration.</w:t>
      </w:r>
    </w:p>
    <w:p>
      <w:pPr>
        <w:pStyle w:val="BodyText"/>
      </w:pPr>
      <w:r>
        <w:t xml:space="preserve"> </w:t>
      </w:r>
      <w:r>
        <w:t xml:space="preserve">Agência Brasília. (2023).</w:t>
      </w:r>
      <w:r>
        <w:t xml:space="preserve"> </w:t>
      </w:r>
      <w:r>
        <w:rPr>
          <w:iCs/>
          <w:i/>
        </w:rPr>
        <w:t xml:space="preserve">Programa de Incentivo à Produção Audiovisual no Distrito Federal</w:t>
      </w:r>
      <w:r>
        <w:t xml:space="preserve">. Brasília: Government of the Federal District.</w:t>
      </w:r>
      <w:r>
        <w:t xml:space="preserve"> </w:t>
      </w:r>
    </w:p>
    <w:p>
      <w:pPr>
        <w:pStyle w:val="BodyText"/>
      </w:pPr>
      <w:r>
        <w:t xml:space="preserve">This official document outlines the incentives and funding opportunities available for audiovisual productions in Brasília. It details tax benefits, grants, and support programs for local videographers and production companies. For professionals looking to undertake larger projects or collaborate with international partners, this resource is essential. It explains the application process, eligibility criteria, and reporting requirements, enabling videographers to access financial support and contribute to the cultural and economic development of the region.</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foundation for videographers operating in Brasília, Brazil. From legal compliance and intellectual property rights to architectural aesthetics and market trends, these documents address the multifaceted nature of the profession in this unique urban environment. By consulting these sources, videographers can navigate the complexities of working in the Brazilian capital with confidence and professionalism.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Brasília, Brazil</dc:title>
  <dc:creator/>
  <dc:language>en</dc:language>
  <cp:keywords/>
  <dcterms:created xsi:type="dcterms:W3CDTF">2026-08-07T05:04:19Z</dcterms:created>
  <dcterms:modified xsi:type="dcterms:W3CDTF">2026-08-07T05:04:19Z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