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Bogotá,</w:t>
      </w:r>
      <w:r>
        <w:t xml:space="preserve"> </w:t>
      </w:r>
      <w:r>
        <w:t xml:space="preserve">Colombia</w:t>
      </w:r>
    </w:p>
    <w:bookmarkStart w:id="21" w:name="X01521c2dfb69739177d20161c31b888e5fd7aae"/>
    <w:p>
      <w:pPr>
        <w:pStyle w:val="Heading1"/>
      </w:pPr>
      <w:r>
        <w:t xml:space="preserve">Annotated Bibliography: The Videographer in Bogotá, Colombia</w:t>
      </w:r>
    </w:p>
    <w:p>
      <w:pPr>
        <w:pStyle w:val="FirstParagraph"/>
      </w:pPr>
      <w:r>
        <w:t xml:space="preserve">The following annotated bibliography compiles essential resources regarding the profession of the videographer within the specific context of Bogotá, Colombia. This collection addresses the technical, cultural, legal, and economic dimensions of video production in the Colombian capital. It serves as a foundational guide for professionals, students, and industry stakeholders seeking to understand the unique landscape of visual storytelling in Bogotá. The selected works cover the evolution of media in Colombia, the specific challenges of urban videography in Bogotá, legal frameworks governing intellectual property, and the economic realities of the creative sector in Latin America.</w:t>
      </w:r>
    </w:p>
    <w:bookmarkStart w:id="20" w:name="selected-bibliography"/>
    <w:p>
      <w:pPr>
        <w:pStyle w:val="Heading2"/>
      </w:pPr>
      <w:r>
        <w:t xml:space="preserve">Selected Bibliography</w:t>
      </w:r>
    </w:p>
    <w:p>
      <w:pPr>
        <w:pStyle w:val="FirstParagraph"/>
      </w:pPr>
      <w:r>
        <w:t xml:space="preserve"> </w:t>
      </w:r>
      <w:r>
        <w:t xml:space="preserve">Alarcón, J. (2019).</w:t>
      </w:r>
      <w:r>
        <w:t xml:space="preserve"> </w:t>
      </w:r>
      <w:r>
        <w:rPr>
          <w:iCs/>
          <w:i/>
        </w:rPr>
        <w:t xml:space="preserve">Visual Narratives in the Andes: The Rise of Independent Video Production in Bogotá</w:t>
      </w:r>
      <w:r>
        <w:t xml:space="preserve">. Bogotá: Editorial Universidad Nacional de Colombia.</w:t>
      </w:r>
      <w:r>
        <w:t xml:space="preserve"> </w:t>
      </w:r>
    </w:p>
    <w:p>
      <w:pPr>
        <w:pStyle w:val="BodyText"/>
      </w:pPr>
      <w:r>
        <w:t xml:space="preserve">This seminal work by Alarcón provides a comprehensive historical overview of how independent videography has evolved in Bogotá over the last three decades. The author argues that the city's unique topography and socio-political history have created a distinct visual language for Colombian videographers. The text is particularly valuable for understanding the transition from traditional broadcast journalism to independent digital content creation. It highlights key figures in the Bogotá film scene and analyzes how local videographers navigate the city's complex social stratification through their lenses. This resource is essential for any videographer aiming to create culturally resonant content in the region.</w:t>
      </w:r>
    </w:p>
    <w:p>
      <w:pPr>
        <w:pStyle w:val="BodyText"/>
      </w:pPr>
      <w:r>
        <w:t xml:space="preserve"> </w:t>
      </w:r>
      <w:r>
        <w:t xml:space="preserve">Ministerio de Comercio, Industria y Turismo. (2021).</w:t>
      </w:r>
      <w:r>
        <w:t xml:space="preserve"> </w:t>
      </w:r>
      <w:r>
        <w:rPr>
          <w:iCs/>
          <w:i/>
        </w:rPr>
        <w:t xml:space="preserve">Regulatory Framework for Audiovisual Services in Colombia: Law 1820 and Its Implications</w:t>
      </w:r>
      <w:r>
        <w:t xml:space="preserve">. Bogotá: Government of Colombia.</w:t>
      </w:r>
      <w:r>
        <w:t xml:space="preserve"> </w:t>
      </w:r>
    </w:p>
    <w:p>
      <w:pPr>
        <w:pStyle w:val="BodyText"/>
      </w:pPr>
      <w:r>
        <w:t xml:space="preserve">Understanding the legal environment is critical for any professional videographer operating in Colombia. This official government document outlines the legal requirements for audiovisual production, including licensing, content regulations, and intellectual property rights. It specifically addresses the obligations of videographers regarding the depiction of public spaces and private property in Bogotá. The document clarifies the distinction between amateur and professional production, which is vital for freelancers in the Colombian market. It serves as a primary reference for ensuring compliance with national laws while producing video content in Bogotá.</w:t>
      </w:r>
    </w:p>
    <w:p>
      <w:pPr>
        <w:pStyle w:val="BodyText"/>
      </w:pPr>
      <w:r>
        <w:t xml:space="preserve"> </w:t>
      </w:r>
      <w:r>
        <w:t xml:space="preserve">Gómez, R., &amp; López, M. (2020).</w:t>
      </w:r>
      <w:r>
        <w:t xml:space="preserve"> </w:t>
      </w:r>
      <w:r>
        <w:rPr>
          <w:iCs/>
          <w:i/>
        </w:rPr>
        <w:t xml:space="preserve">Urban Aesthetics: Filming Bogotá's Architecture and Street Life</w:t>
      </w:r>
      <w:r>
        <w:t xml:space="preserve">. Medellín: Fondo Editorial de la Universidad de Antioquia.</w:t>
      </w:r>
      <w:r>
        <w:t xml:space="preserve"> </w:t>
      </w:r>
    </w:p>
    <w:p>
      <w:pPr>
        <w:pStyle w:val="BodyText"/>
      </w:pPr>
      <w:r>
        <w:t xml:space="preserve">Gómez and López offer a technical and artistic analysis of videography within the urban environment of Bogotá. The book explores the challenges of capturing the city's dynamic street life, from the bustling streets of La Candelaria to the modern skyline of the Zona G. It provides practical advice on lighting, sound recording, and camera movement in Bogotá's variable weather conditions and high-altitude environment. The authors also discuss the ethical considerations of filming marginalized communities in the city. This text is highly recommended for videographers seeking to master the technical and ethical nuances of urban documentary and commercial videography in Bogotá.</w:t>
      </w:r>
    </w:p>
    <w:p>
      <w:pPr>
        <w:pStyle w:val="BodyText"/>
      </w:pPr>
      <w:r>
        <w:t xml:space="preserve"> </w:t>
      </w:r>
      <w:r>
        <w:t xml:space="preserve">Cámara de Comercio de Bogotá. (2022).</w:t>
      </w:r>
      <w:r>
        <w:t xml:space="preserve"> </w:t>
      </w:r>
      <w:r>
        <w:rPr>
          <w:iCs/>
          <w:i/>
        </w:rPr>
        <w:t xml:space="preserve">The Creative Economy in Bogotá: Market Trends and Opportunities for Media Professionals</w:t>
      </w:r>
      <w:r>
        <w:t xml:space="preserve">. Bogotá: CCBC.</w:t>
      </w:r>
      <w:r>
        <w:t xml:space="preserve"> </w:t>
      </w:r>
    </w:p>
    <w:p>
      <w:pPr>
        <w:pStyle w:val="BodyText"/>
      </w:pPr>
      <w:r>
        <w:t xml:space="preserve">This report provides a detailed economic analysis of the creative sector in Bogotá, with a specific focus on video production. It outlines the current market demand for videographers in various industries, including advertising, corporate communications, and entertainment. The data reveals a growing trend towards digital content creation and the increasing importance of social media platforms in the Colombian market. The report also highlights the challenges faced by videographers, such as competition and pricing pressures. It is an invaluable resource for videographers looking to establish or grow their business in Bogotá, offering insights into market trends and potential client sectors.</w:t>
      </w:r>
    </w:p>
    <w:p>
      <w:pPr>
        <w:pStyle w:val="BodyText"/>
      </w:pPr>
      <w:r>
        <w:t xml:space="preserve"> </w:t>
      </w:r>
      <w:r>
        <w:t xml:space="preserve">Hernández, C. (2018).</w:t>
      </w:r>
      <w:r>
        <w:t xml:space="preserve"> </w:t>
      </w:r>
      <w:r>
        <w:rPr>
          <w:iCs/>
          <w:i/>
        </w:rPr>
        <w:t xml:space="preserve">Soundscapes of the Capital: Audio Recording Techniques for Bogotá's Urban Environment</w:t>
      </w:r>
      <w:r>
        <w:t xml:space="preserve">. Bogotá: Instituto Colombiano de Cinematografía.</w:t>
      </w:r>
      <w:r>
        <w:t xml:space="preserve"> </w:t>
      </w:r>
    </w:p>
    <w:p>
      <w:pPr>
        <w:pStyle w:val="BodyText"/>
      </w:pPr>
      <w:r>
        <w:t xml:space="preserve">While often overlooked, audio quality is a critical component of professional videography. Hernández's work focuses specifically on the acoustic challenges of recording in Bogotá. The city's unique soundscape, characterized by traffic noise, construction, and diverse ambient sounds, presents specific difficulties for videographers. This book offers practical solutions for capturing clear audio in these environments, including equipment recommendations and post-production techniques. It also explores the artistic potential of incorporating Bogotá's ambient sounds into video projects. This resource is essential for videographers who want to elevate the quality of their audio production in the Colombian capital.</w:t>
      </w:r>
    </w:p>
    <w:p>
      <w:pPr>
        <w:pStyle w:val="BodyText"/>
      </w:pPr>
      <w:r>
        <w:t xml:space="preserve"> </w:t>
      </w:r>
      <w:r>
        <w:t xml:space="preserve">Ramírez, P. (2021).</w:t>
      </w:r>
      <w:r>
        <w:t xml:space="preserve"> </w:t>
      </w:r>
      <w:r>
        <w:rPr>
          <w:iCs/>
          <w:i/>
        </w:rPr>
        <w:t xml:space="preserve">Digital Storytelling in Latin America: The Role of the Videographer in Social Change</w:t>
      </w:r>
      <w:r>
        <w:t xml:space="preserve">. Santiago de Chile: Editorial Universitaria.</w:t>
      </w:r>
      <w:r>
        <w:t xml:space="preserve"> </w:t>
      </w:r>
    </w:p>
    <w:p>
      <w:pPr>
        <w:pStyle w:val="BodyText"/>
      </w:pPr>
      <w:r>
        <w:t xml:space="preserve">Although this book covers Latin America broadly, it includes significant case studies from Bogotá that are highly relevant to the local videography scene. Ramírez examines how videographers in Colombia are using their craft to document social issues, promote cultural heritage, and drive political discourse. The text highlights several successful projects from Bogotá that have had a significant impact on public opinion and policy. It provides a framework for understanding the social responsibility of the videographer in a context marked by inequality and political complexity. This work is particularly useful for videographers interested in documentary and advocacy filmmaking in Bogotá.</w:t>
      </w:r>
    </w:p>
    <w:p>
      <w:pPr>
        <w:pStyle w:val="BodyText"/>
      </w:pPr>
      <w:r>
        <w:t xml:space="preserve"> </w:t>
      </w:r>
      <w:r>
        <w:t xml:space="preserve">Asociación Nacional de Productores de Audiovisuales (ANP). (2023).</w:t>
      </w:r>
      <w:r>
        <w:t xml:space="preserve"> </w:t>
      </w:r>
      <w:r>
        <w:rPr>
          <w:iCs/>
          <w:i/>
        </w:rPr>
        <w:t xml:space="preserve">Best Practices for Freelance Videographers in Colombia: Contracts, Rates, and Professional Standards</w:t>
      </w:r>
      <w:r>
        <w:t xml:space="preserve">. Bogotá: ANP.</w:t>
      </w:r>
      <w:r>
        <w:t xml:space="preserve"> </w:t>
      </w:r>
    </w:p>
    <w:p>
      <w:pPr>
        <w:pStyle w:val="BodyText"/>
      </w:pPr>
      <w:r>
        <w:t xml:space="preserve">This practical guide addresses the business aspects of being a freelance videographer in Colombia. It provides templates for contracts, advice on setting competitive rates, and guidelines for professional conduct. The document is tailored to the Colombian market, taking into account local tax regulations, labor laws, and industry norms. It also offers strategies for networking and building a client base in Bogotá. This resource is indispensable for videographers who are navigating the freelance market in Colombia, helping them to establish a sustainable and professional practice.</w:t>
      </w:r>
    </w:p>
    <w:p>
      <w:pPr>
        <w:pStyle w:val="BodyText"/>
      </w:pPr>
      <w:r>
        <w:t xml:space="preserve"> </w:t>
      </w:r>
      <w:r>
        <w:t xml:space="preserve">Torres, L. (2020).</w:t>
      </w:r>
      <w:r>
        <w:t xml:space="preserve"> </w:t>
      </w:r>
      <w:r>
        <w:rPr>
          <w:iCs/>
          <w:i/>
        </w:rPr>
        <w:t xml:space="preserve">Light and Shadow: Cinematography in the High Andes</w:t>
      </w:r>
      <w:r>
        <w:t xml:space="preserve">. Bogotá: Editorial Planeta Colombia.</w:t>
      </w:r>
      <w:r>
        <w:t xml:space="preserve"> </w:t>
      </w:r>
    </w:p>
    <w:p>
      <w:pPr>
        <w:pStyle w:val="BodyText"/>
      </w:pPr>
      <w:r>
        <w:t xml:space="preserve">Torres explores the unique lighting conditions found in Bogotá due to its high altitude and equatorial location. The book provides technical insights into how videographers can leverage these conditions to create visually striking images. It covers topics such as natural light photography, dealing with harsh midday sun, and capturing the soft light of early morning and late afternoon. The author also discusses the use of artificial lighting in indoor settings common in Bogotá's production studios. This text is a valuable technical reference for videographers looking to master the art of lighting in the specific environmental context of Bogotá.</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Bogotá, Colombia</dc:title>
  <dc:creator/>
  <dc:language>en</dc:language>
  <cp:keywords/>
  <dcterms:created xsi:type="dcterms:W3CDTF">2026-08-07T03:02:19Z</dcterms:created>
  <dcterms:modified xsi:type="dcterms:W3CDTF">2026-08-07T03:02:19Z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