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Videographer</w:t>
      </w:r>
      <w:r>
        <w:t xml:space="preserve"> </w:t>
      </w:r>
      <w:r>
        <w:t xml:space="preserve">in</w:t>
      </w:r>
      <w:r>
        <w:t xml:space="preserve"> </w:t>
      </w:r>
      <w:r>
        <w:t xml:space="preserve">Lyon,</w:t>
      </w:r>
      <w:r>
        <w:t xml:space="preserve"> </w:t>
      </w:r>
      <w:r>
        <w:t xml:space="preserve">France</w:t>
      </w:r>
    </w:p>
    <w:bookmarkStart w:id="20" w:name="annotated-bibliography"/>
    <w:p>
      <w:pPr>
        <w:pStyle w:val="Heading1"/>
      </w:pPr>
      <w:r>
        <w:t xml:space="preserve">Annotated Bibliography</w:t>
      </w:r>
    </w:p>
    <w:p>
      <w:pPr>
        <w:pStyle w:val="FirstParagraph"/>
      </w:pPr>
      <w:r>
        <w:rPr>
          <w:bCs/>
          <w:b/>
        </w:rPr>
        <w:t xml:space="preserve">Subject:</w:t>
      </w:r>
      <w:r>
        <w:t xml:space="preserve"> </w:t>
      </w:r>
      <w:r>
        <w:t xml:space="preserve">The Professional Landscape of the Videographer in France Lyon</w:t>
      </w:r>
    </w:p>
    <w:p>
      <w:pPr>
        <w:pStyle w:val="BodyText"/>
      </w:pPr>
      <w:r>
        <w:rPr>
          <w:bCs/>
          <w:b/>
        </w:rPr>
        <w:t xml:space="preserve">Date:</w:t>
      </w:r>
      <w:r>
        <w:t xml:space="preserve"> </w:t>
      </w:r>
      <w:r>
        <w:t xml:space="preserve">October 2023</w:t>
      </w:r>
    </w:p>
    <w:bookmarkEnd w:id="20"/>
    <w:bookmarkStart w:id="21" w:name="introduction"/>
    <w:p>
      <w:pPr>
        <w:pStyle w:val="Heading2"/>
      </w:pPr>
      <w:r>
        <w:t xml:space="preserve">Introduction</w:t>
      </w:r>
    </w:p>
    <w:p>
      <w:pPr>
        <w:pStyle w:val="FirstParagraph"/>
      </w:pPr>
      <w:r>
        <w:t xml:space="preserve">The role of the videographer has evolved significantly in the digital age, transitioning from a purely technical position to a multifaceted creative role involving storytelling, branding, and digital strategy. This annotated bibliography focuses specifically on the context of</w:t>
      </w:r>
      <w:r>
        <w:t xml:space="preserve"> </w:t>
      </w:r>
      <w:r>
        <w:rPr>
          <w:bCs/>
          <w:b/>
        </w:rPr>
        <w:t xml:space="preserve">France Lyon</w:t>
      </w:r>
      <w:r>
        <w:t xml:space="preserve">, a city that serves as a critical hub for media, gastronomy, and corporate events in the Auvergne-Rhône-Alpes region. The following sources provide a comprehensive overview of the legal, technical, and cultural requirements for videographers operating within this specific French metropolis.</w:t>
      </w:r>
    </w:p>
    <w:bookmarkEnd w:id="21"/>
    <w:bookmarkStart w:id="24" w:name="legal-and-regulatory-frameworks"/>
    <w:p>
      <w:pPr>
        <w:pStyle w:val="Heading2"/>
      </w:pPr>
      <w:r>
        <w:t xml:space="preserve">Legal and Regulatory Frameworks</w:t>
      </w:r>
    </w:p>
    <w:bookmarkStart w:id="22" w:name="intellectual-property-and-image-rights"/>
    <w:p>
      <w:pPr>
        <w:pStyle w:val="Heading3"/>
      </w:pPr>
      <w:r>
        <w:t xml:space="preserve">1. Intellectual Property and Image Rights</w:t>
      </w:r>
    </w:p>
    <w:p>
      <w:pPr>
        <w:pStyle w:val="FirstParagraph"/>
      </w:pPr>
      <w:r>
        <w:t xml:space="preserve">Code de la propriété intellectuelle. (2023). *Loi n° 92-597 du 1er juillet 1992 sur le droit d'auteur*. Légifrance.</w:t>
      </w:r>
    </w:p>
    <w:p>
      <w:pPr>
        <w:pStyle w:val="BodyText"/>
      </w:pPr>
      <w:r>
        <w:t xml:space="preserve">This primary legal text is essential for any videographer working in France, including Lyon. It outlines the strict regulations regarding copyright and the "droit à l'image" (right to image). For a videographer in Lyon, this is particularly relevant when filming in public spaces like the Place Bellecour or during street festivals. The text clarifies that while public spaces are accessible, capturing identifiable individuals without consent for commercial use is prohibited. Understanding this code is mandatory to avoid legal disputes with subjects or local authorities.</w:t>
      </w:r>
    </w:p>
    <w:bookmarkEnd w:id="22"/>
    <w:bookmarkStart w:id="23" w:name="professional-status-and-taxation"/>
    <w:p>
      <w:pPr>
        <w:pStyle w:val="Heading3"/>
      </w:pPr>
      <w:r>
        <w:t xml:space="preserve">2. Professional Status and Taxation</w:t>
      </w:r>
    </w:p>
    <w:p>
      <w:pPr>
        <w:pStyle w:val="FirstParagraph"/>
      </w:pPr>
      <w:r>
        <w:t xml:space="preserve">URSSAF. (2023). *Statut de l'auto-entrepreneur pour les métiers de l'image et du son*. Urssaf.fr.</w:t>
      </w:r>
    </w:p>
    <w:p>
      <w:pPr>
        <w:pStyle w:val="BodyText"/>
      </w:pPr>
      <w:r>
        <w:t xml:space="preserve">Many videographers in Lyon operate as freelancers. This document details the "auto-entrepreneur" status, which is the most common legal structure for independent creatives in France. It explains the specific tax codes (APE codes) related to video production and the social security contributions required. For a videographer establishing a business in Lyon, this resource is crucial for navigating the administrative landscape, ensuring compliance with French labor laws, and understanding the financial obligations associated with the profession.</w:t>
      </w:r>
    </w:p>
    <w:bookmarkEnd w:id="23"/>
    <w:bookmarkEnd w:id="24"/>
    <w:bookmarkStart w:id="27" w:name="X364c2774ea0cda6b8fa2ae6370b685f6e93bbcd"/>
    <w:p>
      <w:pPr>
        <w:pStyle w:val="Heading2"/>
      </w:pPr>
      <w:r>
        <w:t xml:space="preserve">Industry Standards and Technical Practices</w:t>
      </w:r>
    </w:p>
    <w:bookmarkStart w:id="25" w:name="professional-certification"/>
    <w:p>
      <w:pPr>
        <w:pStyle w:val="Heading3"/>
      </w:pPr>
      <w:r>
        <w:t xml:space="preserve">3. Professional Certification</w:t>
      </w:r>
    </w:p>
    <w:p>
      <w:pPr>
        <w:pStyle w:val="FirstParagraph"/>
      </w:pPr>
      <w:r>
        <w:t xml:space="preserve">CNC (Centre national du cinéma et de l'animation). (2022). *Les métiers de l'audiovisuel et les formations en France*. CNC.fr.</w:t>
      </w:r>
    </w:p>
    <w:p>
      <w:pPr>
        <w:pStyle w:val="BodyText"/>
      </w:pPr>
      <w:r>
        <w:t xml:space="preserve">The CNC is the governing body for the film and video industry in France. This report highlights the importance of professional certification and recognized training for videographers. In a competitive market like Lyon, where corporate clients often require high-quality deliverables, possessing credentials recognized by the CNC can significantly enhance a videographer's credibility. The document also touches upon the technical standards expected in professional French productions, which differ from casual content creation.</w:t>
      </w:r>
    </w:p>
    <w:bookmarkEnd w:id="25"/>
    <w:bookmarkStart w:id="26" w:name="health-and-safety-on-set"/>
    <w:p>
      <w:pPr>
        <w:pStyle w:val="Heading3"/>
      </w:pPr>
      <w:r>
        <w:t xml:space="preserve">4. Health and Safety on Set</w:t>
      </w:r>
    </w:p>
    <w:p>
      <w:pPr>
        <w:pStyle w:val="FirstParagraph"/>
      </w:pPr>
      <w:r>
        <w:t xml:space="preserve">Ministère du Travail. (2023). *Règlement intérieur et sécurité sur les tournages audiovisuels*. Service-public.fr.</w:t>
      </w:r>
    </w:p>
    <w:p>
      <w:pPr>
        <w:pStyle w:val="BodyText"/>
      </w:pPr>
      <w:r>
        <w:t xml:space="preserve">Safety regulations are stringent in France. This government publication outlines the mandatory safety protocols for video shoots, including the requirement for a "responsable de sécurité" (safety officer) on larger productions. For a videographer in Lyon working on location—whether in industrial zones or historic sites—adhering to these safety standards is not optional. It covers equipment safety, working hours, and emergency procedures, ensuring that the videographer protects both their crew and their professional reputation.</w:t>
      </w:r>
    </w:p>
    <w:bookmarkEnd w:id="26"/>
    <w:bookmarkEnd w:id="27"/>
    <w:bookmarkStart w:id="32" w:name="local-context-the-lyon-market"/>
    <w:p>
      <w:pPr>
        <w:pStyle w:val="Heading2"/>
      </w:pPr>
      <w:r>
        <w:t xml:space="preserve">Local Context: The Lyon Market</w:t>
      </w:r>
    </w:p>
    <w:bookmarkStart w:id="28" w:name="lyon-as-a-media-hub"/>
    <w:p>
      <w:pPr>
        <w:pStyle w:val="Heading3"/>
      </w:pPr>
      <w:r>
        <w:t xml:space="preserve">5. Lyon as a Media Hub</w:t>
      </w:r>
    </w:p>
    <w:p>
      <w:pPr>
        <w:pStyle w:val="FirstParagraph"/>
      </w:pPr>
      <w:r>
        <w:t xml:space="preserve">Chambre de Commerce et d'Industrie de Lyon (CCIL). (2023). *L'attractivité de Lyon Métropole pour les industries créatives*. CCIL.fr.</w:t>
      </w:r>
    </w:p>
    <w:p>
      <w:pPr>
        <w:pStyle w:val="BodyText"/>
      </w:pPr>
      <w:r>
        <w:t xml:space="preserve">This economic report analyzes why Lyon has become a major center for creative industries in France. It highlights the city's infrastructure, including studios and post-production facilities, which are vital for videographers. The document provides data on the growth of the digital media sector in Lyon, indicating a high demand for video content for corporate communications, tourism, and gastronomy. It serves as a market analysis tool for videographers looking to understand the economic opportunities available in the region.</w:t>
      </w:r>
    </w:p>
    <w:bookmarkEnd w:id="28"/>
    <w:bookmarkStart w:id="29" w:name="X4a65cacc25dabf66f054f208a5f2dee05e49626"/>
    <w:p>
      <w:pPr>
        <w:pStyle w:val="Heading3"/>
      </w:pPr>
      <w:r>
        <w:t xml:space="preserve">6. Cultural Heritage and Filming Permissions</w:t>
      </w:r>
    </w:p>
    <w:p>
      <w:pPr>
        <w:pStyle w:val="FirstParagraph"/>
      </w:pPr>
      <w:r>
        <w:t xml:space="preserve">Ville de Lyon. (2023). *Autorisations de tournage dans l'espace public*. Ville-lyon.fr.</w:t>
      </w:r>
    </w:p>
    <w:p>
      <w:pPr>
        <w:pStyle w:val="BodyText"/>
      </w:pPr>
      <w:r>
        <w:t xml:space="preserve">Lyon is renowned for its UNESCO World Heritage sites, such as the Vieux Lyon and the traboules. This municipal document details the specific procedures for obtaining filming permits in these protected areas. For a videographer, this is a critical resource. It explains the fees, insurance requirements, and time restrictions for shooting in iconic locations. Failure to follow these guidelines can result in significant fines and the confiscation of footage. It emphasizes the need for videographers to respect the city's cultural heritage while capturing its visual beauty.</w:t>
      </w:r>
    </w:p>
    <w:bookmarkEnd w:id="29"/>
    <w:bookmarkStart w:id="30" w:name="the-gastronomy-and-event-sector"/>
    <w:p>
      <w:pPr>
        <w:pStyle w:val="Heading3"/>
      </w:pPr>
      <w:r>
        <w:t xml:space="preserve">7. The Gastronomy and Event Sector</w:t>
      </w:r>
    </w:p>
    <w:p>
      <w:pPr>
        <w:pStyle w:val="FirstParagraph"/>
      </w:pPr>
      <w:r>
        <w:t xml:space="preserve">Lyon Tourisme &amp; Congrès. (2022). *Le guide des prestataires pour les événements à Lyon*. Lyon-tourisme.com.</w:t>
      </w:r>
    </w:p>
    <w:p>
      <w:pPr>
        <w:pStyle w:val="BodyText"/>
      </w:pPr>
      <w:r>
        <w:t xml:space="preserve">Lyon is the gastronomic capital of France and hosts numerous international conferences. This guide lists the expectations for service providers, including videographers, who work at major events like the Fête des Lumières or culinary expos. It outlines the professional standards required for event coverage, including live streaming capabilities and rapid turnaround times. For a videographer targeting the event market in Lyon, this document provides insight into the specific needs of high-profile clients and the importance of reliability and technical excellence.</w:t>
      </w:r>
    </w:p>
    <w:bookmarkEnd w:id="30"/>
    <w:bookmarkStart w:id="31" w:name="networking-and-professional-associations"/>
    <w:p>
      <w:pPr>
        <w:pStyle w:val="Heading3"/>
      </w:pPr>
      <w:r>
        <w:t xml:space="preserve">8. Networking and Professional Associations</w:t>
      </w:r>
    </w:p>
    <w:p>
      <w:pPr>
        <w:pStyle w:val="FirstParagraph"/>
      </w:pPr>
      <w:r>
        <w:t xml:space="preserve">Fédération des Industries de l'Image et du Son (FIIS). (2023). *Réseau des professionnels de l'image en Auvergne-Rhône-Alpes*. FIIS.fr.</w:t>
      </w:r>
    </w:p>
    <w:p>
      <w:pPr>
        <w:pStyle w:val="BodyText"/>
      </w:pPr>
      <w:r>
        <w:t xml:space="preserve">This resource highlights the importance of professional networking within the region. It lists local associations and unions that support videographers in Lyon and the surrounding areas. Joining these networks can provide access to job opportunities, legal advice, and collective bargaining power. The document underscores the collaborative nature of the French video industry, where videographers often work as part of larger production teams rather than in isolation. It is a valuable guide for new entrants to the Lyon market seeking to build a sustainable career.</w:t>
      </w:r>
    </w:p>
    <w:bookmarkEnd w:id="31"/>
    <w:bookmarkEnd w:id="32"/>
    <w:p>
      <w:pPr>
        <w:pStyle w:val="BodyText"/>
      </w:pPr>
      <w:r>
        <w:t xml:space="preserve">This annotated bibliography is intended for educational and professional reference purposes. It reflects the regulatory and market conditions in France Lyon as of late 2023. Videographers should always verify current laws and regulations with official government sources before commencing work.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Videographer in Lyon, France</dc:title>
  <dc:creator/>
  <dc:language>en</dc:language>
  <cp:keywords/>
  <dcterms:created xsi:type="dcterms:W3CDTF">2026-08-07T04:28:39Z</dcterms:created>
  <dcterms:modified xsi:type="dcterms:W3CDTF">2026-08-07T04:28:39Z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