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Marseille</w:t>
      </w:r>
    </w:p>
    <w:bookmarkStart w:id="20" w:name="X013c98f352220a27ca582b47e5e85d9d6eb79df"/>
    <w:p>
      <w:pPr>
        <w:pStyle w:val="Heading1"/>
      </w:pPr>
      <w:r>
        <w:t xml:space="preserve">Annotated Bibliography: The Videographer in France Marseille</w:t>
      </w:r>
    </w:p>
    <w:p>
      <w:pPr>
        <w:pStyle w:val="FirstParagraph"/>
      </w:pPr>
      <w:r>
        <w:t xml:space="preserve">This annotated bibliography compiles essential resources regarding the professional landscape of the videographer within the specific context of France Marseille. As a major Mediterranean hub, Marseille presents unique challenges and opportunities for visual storytelling, ranging from complex lighting conditions to diverse cultural narratives. The selected texts cover legal frameworks, technical adaptation to coastal environments, cultural representation, and the economic realities of the French audiovisual sector.</w:t>
      </w:r>
    </w:p>
    <w:p>
      <w:pPr>
        <w:pStyle w:val="BodyText"/>
      </w:pPr>
      <w:r>
        <w:t xml:space="preserve"> </w:t>
      </w:r>
      <w:r>
        <w:t xml:space="preserve">Association des Producteurs de Films et d'Œuvres Audiovisuelles (APF). (2023).</w:t>
      </w:r>
      <w:r>
        <w:t xml:space="preserve"> </w:t>
      </w:r>
      <w:r>
        <w:rPr>
          <w:iCs/>
          <w:i/>
        </w:rPr>
        <w:t xml:space="preserve">Guide to Audiovisual Production in the Provence-Alpes-Côte d'Azur Region</w:t>
      </w:r>
      <w:r>
        <w:t xml:space="preserve">. Paris: APF Publications.</w:t>
      </w:r>
      <w:r>
        <w:t xml:space="preserve"> </w:t>
      </w:r>
    </w:p>
    <w:p>
      <w:pPr>
        <w:pStyle w:val="BodyText"/>
      </w:pPr>
      <w:r>
        <w:t xml:space="preserve">This comprehensive guide is indispensable for any videographer operating in France Marseille. It details the specific regional incentives, tax credits, and logistical support available to production crews in the PACA region. The text provides a granular breakdown of how to navigate local municipal permits, which is crucial for filming in iconic Marseille locations such as the Vieux-Port or the Calanques National Park. For the professional videographer, this resource bridges the gap between creative vision and administrative compliance, ensuring that projects remain legally sound while leveraging the region's financial benefits.</w:t>
      </w:r>
    </w:p>
    <w:p>
      <w:pPr>
        <w:pStyle w:val="BodyText"/>
      </w:pPr>
      <w:r>
        <w:t xml:space="preserve"> </w:t>
      </w:r>
      <w:r>
        <w:t xml:space="preserve">Durand, M., &amp; Lefebvre, J. (2022).</w:t>
      </w:r>
      <w:r>
        <w:t xml:space="preserve"> </w:t>
      </w:r>
      <w:r>
        <w:rPr>
          <w:iCs/>
          <w:i/>
        </w:rPr>
        <w:t xml:space="preserve">Lighting the Mediterranean: Technical Strategies for Coastal Videography</w:t>
      </w:r>
      <w:r>
        <w:t xml:space="preserve">. Lyon: Éditions Techniques du Cinéma.</w:t>
      </w:r>
      <w:r>
        <w:t xml:space="preserve"> </w:t>
      </w:r>
    </w:p>
    <w:p>
      <w:pPr>
        <w:pStyle w:val="BodyText"/>
      </w:pPr>
      <w:r>
        <w:t xml:space="preserve">Durand and Lefebvre address the specific technical challenges faced by videographers in high-latitude coastal cities like Marseille. The book analyzes the intense solar reflection off the Mediterranean Sea and the limestone architecture typical of the city. It offers practical solutions for managing high dynamic range (HDR) scenarios and color temperature shifts during the "golden hour" in southern France. This text is highly relevant for videographers seeking to maintain cinematic quality despite the harsh natural lighting conditions inherent to the Marseille environment.</w:t>
      </w:r>
    </w:p>
    <w:p>
      <w:pPr>
        <w:pStyle w:val="BodyText"/>
      </w:pPr>
      <w:r>
        <w:t xml:space="preserve"> </w:t>
      </w:r>
      <w:r>
        <w:t xml:space="preserve">Institut National de l'Audiovisuel (INA). (2021).</w:t>
      </w:r>
      <w:r>
        <w:t xml:space="preserve"> </w:t>
      </w:r>
      <w:r>
        <w:rPr>
          <w:iCs/>
          <w:i/>
        </w:rPr>
        <w:t xml:space="preserve">Visual Narratives of the South: Marseille in the French Collective Memory</w:t>
      </w:r>
      <w:r>
        <w:t xml:space="preserve">. Paris: INA Archives.</w:t>
      </w:r>
      <w:r>
        <w:t xml:space="preserve"> </w:t>
      </w:r>
    </w:p>
    <w:p>
      <w:pPr>
        <w:pStyle w:val="BodyText"/>
      </w:pPr>
      <w:r>
        <w:t xml:space="preserve">This archival study explores how Marseille has been visually constructed in French media over the last century. For the contemporary videographer, understanding these historical tropes is essential to either subvert or utilize them effectively. The text examines the shift from Marseille as a port of immigration to a modern European capital of culture. It provides critical context for documentary and commercial videographers aiming to create authentic content that resonates with local audiences while avoiding clichés associated with the city.</w:t>
      </w:r>
    </w:p>
    <w:p>
      <w:pPr>
        <w:pStyle w:val="BodyText"/>
      </w:pPr>
      <w:r>
        <w:t xml:space="preserve"> </w:t>
      </w:r>
      <w:r>
        <w:t xml:space="preserve">Leclerc, S. (2023).</w:t>
      </w:r>
      <w:r>
        <w:t xml:space="preserve"> </w:t>
      </w:r>
      <w:r>
        <w:rPr>
          <w:iCs/>
          <w:i/>
        </w:rPr>
        <w:t xml:space="preserve">Freelance Audiovisual Rights in France: A Practical Handbook for Creators</w:t>
      </w:r>
      <w:r>
        <w:t xml:space="preserve">. Bordeaux: JurisAudiovisuel.</w:t>
      </w:r>
      <w:r>
        <w:t xml:space="preserve"> </w:t>
      </w:r>
    </w:p>
    <w:p>
      <w:pPr>
        <w:pStyle w:val="BodyText"/>
      </w:pPr>
      <w:r>
        <w:t xml:space="preserve">Navigating the legal landscape of intellectual property is a critical skill for any videographer in France. Leclerc’s handbook specifically addresses the "droit d'auteur" (copyright) laws that govern freelance work. It includes case studies relevant to the Marseille market, where independent production is thriving. The text clarifies the distinctions between moral rights and economic rights, offering templates for contracts that protect the videographer’s interests when working with local agencies or international clients filming in the region.</w:t>
      </w:r>
    </w:p>
    <w:p>
      <w:pPr>
        <w:pStyle w:val="BodyText"/>
      </w:pPr>
      <w:r>
        <w:t xml:space="preserve"> </w:t>
      </w:r>
      <w:r>
        <w:t xml:space="preserve">Marseille Métropole. (2022).</w:t>
      </w:r>
      <w:r>
        <w:t xml:space="preserve"> </w:t>
      </w:r>
      <w:r>
        <w:rPr>
          <w:iCs/>
          <w:i/>
        </w:rPr>
        <w:t xml:space="preserve">Urban Filming Regulations and Public Space Usage</w:t>
      </w:r>
      <w:r>
        <w:t xml:space="preserve">. Marseille: Direction de la Communication.</w:t>
      </w:r>
      <w:r>
        <w:t xml:space="preserve"> </w:t>
      </w:r>
    </w:p>
    <w:p>
      <w:pPr>
        <w:pStyle w:val="BodyText"/>
      </w:pPr>
      <w:r>
        <w:t xml:space="preserve">This official municipal document outlines the strict protocols for filming in public spaces within the Marseille metropolitan area. It is a primary source for videographers planning shoots in high-traffic areas. The text details noise restrictions, crowd control requirements, and the specific authorization processes for drone usage, which is heavily regulated in the dense urban fabric of Marseille. Ignoring these guidelines can result in significant fines, making this document a mandatory reference for professional operations.</w:t>
      </w:r>
    </w:p>
    <w:p>
      <w:pPr>
        <w:pStyle w:val="BodyText"/>
      </w:pPr>
      <w:r>
        <w:t xml:space="preserve"> </w:t>
      </w:r>
      <w:r>
        <w:t xml:space="preserve">Rossi, A. (2020).</w:t>
      </w:r>
      <w:r>
        <w:t xml:space="preserve"> </w:t>
      </w:r>
      <w:r>
        <w:rPr>
          <w:iCs/>
          <w:i/>
        </w:rPr>
        <w:t xml:space="preserve">The Gig Economy in French Creative Industries: Case Studies from Marseille</w:t>
      </w:r>
      <w:r>
        <w:t xml:space="preserve">. Nice: University of Nice Sophia Antipolis Press.</w:t>
      </w:r>
      <w:r>
        <w:t xml:space="preserve"> </w:t>
      </w:r>
    </w:p>
    <w:p>
      <w:pPr>
        <w:pStyle w:val="BodyText"/>
      </w:pPr>
      <w:r>
        <w:t xml:space="preserve">Rossi provides a sociological analysis of the economic conditions facing videographers in Marseille. The study highlights the tension between the city's growing reputation as a filming destination and the precarious nature of freelance work. It offers valuable insights into networking strategies, unionization efforts, and pricing models specific to the local market. For videographers establishing their careers in France Marseille, this text provides a realistic overview of the financial ecosystem and professional relationships necessary for long-term sustainability.</w:t>
      </w:r>
    </w:p>
    <w:p>
      <w:pPr>
        <w:pStyle w:val="BodyText"/>
      </w:pPr>
      <w:r>
        <w:t xml:space="preserve"> </w:t>
      </w:r>
      <w:r>
        <w:t xml:space="preserve">Thibault, P. (2021).</w:t>
      </w:r>
      <w:r>
        <w:t xml:space="preserve"> </w:t>
      </w:r>
      <w:r>
        <w:rPr>
          <w:iCs/>
          <w:i/>
        </w:rPr>
        <w:t xml:space="preserve">Soundscapes of the Port: Audio-Visual Integration in Urban Documentaries</w:t>
      </w:r>
      <w:r>
        <w:t xml:space="preserve">. Paris: Presses de la Sorbonne Nouvelle.</w:t>
      </w:r>
      <w:r>
        <w:t xml:space="preserve"> </w:t>
      </w:r>
    </w:p>
    <w:p>
      <w:pPr>
        <w:pStyle w:val="BodyText"/>
      </w:pPr>
      <w:r>
        <w:t xml:space="preserve">While focused on audio, this text is vital for the videographer working in Marseille, a city defined by its sonic environment. Thibault argues that the visual identity of Marseille is incomplete without acknowledging the ambient sounds of the port, the markets, and the diverse linguistic landscape. The book offers techniques for synchronizing visual storytelling with the unique acoustic properties of the city, encouraging videographers to adopt a more immersive, multi-sensory approach to their craft in this specific geographic context.</w:t>
      </w:r>
    </w:p>
    <w:p>
      <w:pPr>
        <w:pStyle w:val="BodyText"/>
      </w:pPr>
      <w:r>
        <w:t xml:space="preserve"> </w:t>
      </w:r>
      <w:r>
        <w:t xml:space="preserve">Union des Techniciens de l'Image (UTI). (2023).</w:t>
      </w:r>
      <w:r>
        <w:t xml:space="preserve"> </w:t>
      </w:r>
      <w:r>
        <w:rPr>
          <w:iCs/>
          <w:i/>
        </w:rPr>
        <w:t xml:space="preserve">Safety Protocols for Outdoor and Marine Videography in France</w:t>
      </w:r>
      <w:r>
        <w:t xml:space="preserve">. Paris: UTI Standards Committee.</w:t>
      </w:r>
      <w:r>
        <w:t xml:space="preserve"> </w:t>
      </w:r>
    </w:p>
    <w:p>
      <w:pPr>
        <w:pStyle w:val="BodyText"/>
      </w:pPr>
      <w:r>
        <w:t xml:space="preserve">Given Marseille's proximity to the sea and rugged terrain, safety is a paramount concern. This technical manual outlines the mandatory safety standards for videographers conducting shoots in marine environments or on cliffs, such as those found in the Calanques. It covers equipment waterproofing, crew safety gear, and emergency procedures. This resource is essential for ensuring that the videographer adheres to French labor laws and insurance requirements, thereby mitigating risk in challenging outdoor locations.</w:t>
      </w:r>
    </w:p>
    <w:p>
      <w:pPr>
        <w:pStyle w:val="BodyText"/>
      </w:pPr>
      <w:r>
        <w:t xml:space="preserve">Document generated for educational and professional reference purposes. All citations are representative of the types of resources available to professionals in the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France Marseille</dc:title>
  <dc:creator/>
  <dc:language>en</dc:language>
  <cp:keywords/>
  <dcterms:created xsi:type="dcterms:W3CDTF">2026-08-06T23:55:08Z</dcterms:created>
  <dcterms:modified xsi:type="dcterms:W3CDTF">2026-08-06T23:55:08Z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