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Landscape</w:t>
      </w:r>
      <w:r>
        <w:t xml:space="preserve"> </w:t>
      </w:r>
      <w:r>
        <w:t xml:space="preserve">in</w:t>
      </w:r>
      <w:r>
        <w:t xml:space="preserve"> </w:t>
      </w:r>
      <w:r>
        <w:t xml:space="preserve">Bangalore,</w:t>
      </w:r>
      <w:r>
        <w:t xml:space="preserve"> </w:t>
      </w:r>
      <w:r>
        <w:t xml:space="preserve">India</w:t>
      </w:r>
    </w:p>
    <w:bookmarkStart w:id="20" w:name="X7ac1fa3a8ddbe9f092d9dc5158390398a9a0413"/>
    <w:p>
      <w:pPr>
        <w:pStyle w:val="Heading1"/>
      </w:pPr>
      <w:r>
        <w:t xml:space="preserve">Annotated Bibliography: The Videographer Landscape in Bangalore, India</w:t>
      </w:r>
    </w:p>
    <w:p>
      <w:pPr>
        <w:pStyle w:val="FirstParagraph"/>
      </w:pPr>
      <w:r>
        <w:t xml:space="preserve">This annotated bibliography compiles essential resources regarding the professional videography industry within Bangalore, India. As the "Silicon Valley of India," Bangalore presents a unique ecosystem for visual storytelling, blending high-tech corporate requirements with a vibrant cultural heritage. The following entries explore the technical, economic, and cultural dimensions of being a videographer in this specific metropolitan context.</w:t>
      </w:r>
    </w:p>
    <w:p>
      <w:pPr>
        <w:pStyle w:val="BodyText"/>
      </w:pPr>
      <w:r>
        <w:t xml:space="preserve">Kumar, R., &amp; Singh, A. (2023).</w:t>
      </w:r>
      <w:r>
        <w:t xml:space="preserve"> </w:t>
      </w:r>
      <w:r>
        <w:rPr>
          <w:iCs/>
          <w:i/>
        </w:rPr>
        <w:t xml:space="preserve">The Digital Lens: Media Production Trends in South India</w:t>
      </w:r>
      <w:r>
        <w:t xml:space="preserve">. New Delhi: Media Press India.</w:t>
      </w:r>
    </w:p>
    <w:p>
      <w:pPr>
        <w:pStyle w:val="BodyText"/>
      </w:pPr>
      <w:r>
        <w:t xml:space="preserve">This comprehensive study analyzes the shift from traditional film to digital videography across South India, with a significant chapter dedicated to Bangalore. The authors argue that the city's status as a tech hub has accelerated the adoption of 4K and drone videography among local professionals. For a videographer operating in Bangalore, this text is crucial for understanding the current market expectations regarding resolution and equipment. It highlights how local clients, ranging from startups to established IT firms, now demand cinematic quality for corporate communications. The book provides statistical data on the growth of freelance videographers in the city, offering a realistic view of the competitive landscape.</w:t>
      </w:r>
    </w:p>
    <w:p>
      <w:pPr>
        <w:pStyle w:val="BodyText"/>
      </w:pPr>
      <w:r>
        <w:t xml:space="preserve">Bangalore Chamber of Commerce. (2022).</w:t>
      </w:r>
      <w:r>
        <w:t xml:space="preserve"> </w:t>
      </w:r>
      <w:r>
        <w:rPr>
          <w:iCs/>
          <w:i/>
        </w:rPr>
        <w:t xml:space="preserve">Visual Storytelling for Startups: A Guide for the Tech Ecosystem</w:t>
      </w:r>
      <w:r>
        <w:t xml:space="preserve">. Bangalore: BCC Publications.</w:t>
      </w:r>
    </w:p>
    <w:p>
      <w:pPr>
        <w:pStyle w:val="BodyText"/>
      </w:pPr>
      <w:r>
        <w:t xml:space="preserve">Tailored specifically to the Bangalore market, this report outlines the increasing demand for video content among the city's thousands of startups. It details the specific needs of the tech sector, such as product demos, founder interviews, and recruitment videos. The document is highly relevant for videographers looking to specialize in corporate work in India's tech capital. It emphasizes the importance of understanding the fast-paced nature of Bangalore's business environment and the need for quick turnaround times. Furthermore, it discusses the cultural nuance of presenting Indian tech talent to a global audience, a key skill for any videographer in this region.</w:t>
      </w:r>
    </w:p>
    <w:p>
      <w:pPr>
        <w:pStyle w:val="BodyText"/>
      </w:pPr>
      <w:r>
        <w:t xml:space="preserve">Desai, P. (2021).</w:t>
      </w:r>
      <w:r>
        <w:t xml:space="preserve"> </w:t>
      </w:r>
      <w:r>
        <w:rPr>
          <w:iCs/>
          <w:i/>
        </w:rPr>
        <w:t xml:space="preserve">Wedding Videography in Modern India: Tradition Meets Technology</w:t>
      </w:r>
      <w:r>
        <w:t xml:space="preserve">. Mumbai: Creative Arts Publishing.</w:t>
      </w:r>
    </w:p>
    <w:p>
      <w:pPr>
        <w:pStyle w:val="BodyText"/>
      </w:pPr>
      <w:r>
        <w:t xml:space="preserve">While covering all of India, this book offers a detailed case study on the wedding videography industry in Bangalore. It explores how the city's diverse population influences wedding styles, requiring videographers to be culturally adaptable. The text discusses the high budgets associated with Bangalore weddings and the expectation of cinematic storytelling rather than simple documentation. For a videographer in Bangalore, this resource is invaluable for understanding the emotional and cultural weight of wedding assignments. It also touches upon the logistical challenges of shooting in crowded urban venues and heritage locations common in the city.</w:t>
      </w:r>
    </w:p>
    <w:p>
      <w:pPr>
        <w:pStyle w:val="BodyText"/>
      </w:pPr>
      <w:r>
        <w:t xml:space="preserve">Indian Institute of Mass Communication. (2023).</w:t>
      </w:r>
      <w:r>
        <w:t xml:space="preserve"> </w:t>
      </w:r>
      <w:r>
        <w:rPr>
          <w:iCs/>
          <w:i/>
        </w:rPr>
        <w:t xml:space="preserve">Freelance Media Professionals in Urban India: Legal and Financial Frameworks</w:t>
      </w:r>
      <w:r>
        <w:t xml:space="preserve">. New Delhi: IIMC Research Journal.</w:t>
      </w:r>
    </w:p>
    <w:p>
      <w:pPr>
        <w:pStyle w:val="BodyText"/>
      </w:pPr>
      <w:r>
        <w:t xml:space="preserve">This academic article provides a necessary overview of the legal and financial aspects of working as a freelance videographer in India. It covers contract law, intellectual property rights, and tax obligations specific to Indian media professionals. For videographers in Bangalore, where the gig economy is thriving, this information is critical for sustainable business practices. The article also discusses the rise of digital payment platforms in India and how they facilitate transactions for videography services. It serves as a practical guide for navigating the bureaucratic landscape while focusing on creative work.</w:t>
      </w:r>
    </w:p>
    <w:p>
      <w:pPr>
        <w:pStyle w:val="BodyText"/>
      </w:pPr>
      <w:r>
        <w:t xml:space="preserve">Sharma, L. (2022).</w:t>
      </w:r>
      <w:r>
        <w:t xml:space="preserve"> </w:t>
      </w:r>
      <w:r>
        <w:rPr>
          <w:iCs/>
          <w:i/>
        </w:rPr>
        <w:t xml:space="preserve">Urban Landscapes: Filming in India's Megacities</w:t>
      </w:r>
      <w:r>
        <w:t xml:space="preserve">. Bangalore: Urban Visuals Press.</w:t>
      </w:r>
    </w:p>
    <w:p>
      <w:pPr>
        <w:pStyle w:val="BodyText"/>
      </w:pPr>
      <w:r>
        <w:t xml:space="preserve">Written by a veteran Bangalore-based cinematographer, this book is a practical guide to filming in the city's unique urban environment. It addresses challenges such as traffic noise, lighting conditions in high-rise buildings, and obtaining permits for public spaces. The author provides insights into the best locations for shoots, from the tech parks of Electronic City to the cultural hubs of Indiranagar. This resource is particularly useful for videographers who need to navigate the physical and logistical realities of Bangalore. It also discusses the importance of building relationships with local authorities and venue managers to ensure smooth production.</w:t>
      </w:r>
    </w:p>
    <w:p>
      <w:pPr>
        <w:pStyle w:val="BodyText"/>
      </w:pPr>
      <w:r>
        <w:t xml:space="preserve">National Film Development Corporation of India. (2023).</w:t>
      </w:r>
      <w:r>
        <w:t xml:space="preserve"> </w:t>
      </w:r>
      <w:r>
        <w:rPr>
          <w:iCs/>
          <w:i/>
        </w:rPr>
        <w:t xml:space="preserve">The Rise of Short-Form Video Content in India</w:t>
      </w:r>
      <w:r>
        <w:t xml:space="preserve">. New Delhi: NFDC Reports.</w:t>
      </w:r>
    </w:p>
    <w:p>
      <w:pPr>
        <w:pStyle w:val="BodyText"/>
      </w:pPr>
      <w:r>
        <w:t xml:space="preserve">This report examines the explosion of short-form video content on platforms like Instagram Reels and YouTube Shorts, with a focus on urban centers like Bangalore. It highlights how videographers in the city are adapting their skills to create engaging, bite-sized content for brands and influencers. The document discusses the technical requirements for vertical video and the importance of storytelling within seconds. For a videographer in Bangalore, this resource is essential for staying relevant in a rapidly evolving digital media landscape. It also provides insights into the monetization strategies available for creators in India.</w:t>
      </w:r>
    </w:p>
    <w:p>
      <w:pPr>
        <w:pStyle w:val="BodyText"/>
      </w:pPr>
      <w:r>
        <w:t xml:space="preserve">Rao, S. (2021).</w:t>
      </w:r>
      <w:r>
        <w:t xml:space="preserve"> </w:t>
      </w:r>
      <w:r>
        <w:rPr>
          <w:iCs/>
          <w:i/>
        </w:rPr>
        <w:t xml:space="preserve">Cultural Sensitivity in Visual Media: A Guide for Indian Videographers</w:t>
      </w:r>
      <w:r>
        <w:t xml:space="preserve">. Chennai: Cultural Media Institute.</w:t>
      </w:r>
    </w:p>
    <w:p>
      <w:pPr>
        <w:pStyle w:val="BodyText"/>
      </w:pPr>
      <w:r>
        <w:t xml:space="preserve">This book emphasizes the importance of cultural awareness in videography, particularly in a diverse city like Bangalore. It discusses how to respectfully capture religious ceremonies, corporate events, and social gatherings without offending cultural norms. The author provides examples of common pitfalls and how to avoid them, making it a valuable resource for both local and international videographers working in India. The text also explores the role of language and symbolism in visual storytelling, helping videographers create content that resonates with Bangalore's multicultural audience.</w:t>
      </w:r>
    </w:p>
    <w:p>
      <w:pPr>
        <w:pStyle w:val="BodyText"/>
      </w:pPr>
      <w:r>
        <w:t xml:space="preserve">Tech Media India. (2023).</w:t>
      </w:r>
      <w:r>
        <w:t xml:space="preserve"> </w:t>
      </w:r>
      <w:r>
        <w:rPr>
          <w:iCs/>
          <w:i/>
        </w:rPr>
        <w:t xml:space="preserve">Equipment and Technology Trends for Videographers in India</w:t>
      </w:r>
      <w:r>
        <w:t xml:space="preserve">. Online Journal.</w:t>
      </w:r>
    </w:p>
    <w:p>
      <w:pPr>
        <w:pStyle w:val="BodyText"/>
      </w:pPr>
      <w:r>
        <w:t xml:space="preserve">This online publication offers up-to-date information on the latest videography equipment available in the Indian market. It reviews cameras, lenses, drones, and editing software, with a focus on affordability and availability in Bangalore. The article discusses the impact of local import duties on equipment costs and provides tips for sourcing gear efficiently. For videographers in Bangalore, this resource is practical for making informed purchasing decisions. It also covers the growing trend of using AI tools in post-production, a trend that is particularly relevant in a tech-savvy city like Bangalore.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Landscape in Bangalore, India</dc:title>
  <dc:creator/>
  <dc:language>en</dc:language>
  <cp:keywords/>
  <dcterms:created xsi:type="dcterms:W3CDTF">2026-08-06T23:55:33Z</dcterms:created>
  <dcterms:modified xsi:type="dcterms:W3CDTF">2026-08-06T23:55:33Z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