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Mumbai,</w:t>
      </w:r>
      <w:r>
        <w:t xml:space="preserve"> </w:t>
      </w:r>
      <w:r>
        <w:t xml:space="preserve">India</w:t>
      </w:r>
    </w:p>
    <w:bookmarkStart w:id="20" w:name="Xfb20230548e2b0212de95232cce7f538c04255d"/>
    <w:p>
      <w:pPr>
        <w:pStyle w:val="Heading1"/>
      </w:pPr>
      <w:r>
        <w:t xml:space="preserve">Annotated Bibliography: The Videographer in Mumbai, India</w:t>
      </w:r>
    </w:p>
    <w:p>
      <w:pPr>
        <w:pStyle w:val="FirstParagraph"/>
      </w:pPr>
      <w:r>
        <w:rPr>
          <w:bCs/>
          <w:b/>
        </w:rPr>
        <w:t xml:space="preserve">Introduction:</w:t>
      </w:r>
      <w:r>
        <w:t xml:space="preserve"> </w:t>
      </w:r>
      <w:r>
        <w:t xml:space="preserve">This annotated bibliography explores the multifaceted role of the videographer within the unique cultural and economic landscape of Mumbai, India. As the financial capital and the hub of the Indian film industry (Bollywood), Mumbai presents a distinct environment for visual storytelling. The following sources examine the technical evolution of videography, the impact of digital media on local creators, the intersection of traditional cinema and modern independent filmmaking, and the socio-economic challenges faced by videographers in this bustling metropolis. These entries provide a comprehensive overview for researchers, students, and professionals interested in the visual media sector of Mumbai.</w:t>
      </w:r>
    </w:p>
    <w:p>
      <w:pPr>
        <w:pStyle w:val="BodyText"/>
      </w:pPr>
      <w:r>
        <w:t xml:space="preserve">Chatterjee, S. (2021).</w:t>
      </w:r>
      <w:r>
        <w:t xml:space="preserve"> </w:t>
      </w:r>
      <w:r>
        <w:rPr>
          <w:iCs/>
          <w:i/>
        </w:rPr>
        <w:t xml:space="preserve">The Digital Lens: Independent Filmmaking in Contemporary Mumbai</w:t>
      </w:r>
      <w:r>
        <w:t xml:space="preserve">. New Delhi: Oxford University Press.</w:t>
      </w:r>
    </w:p>
    <w:p>
      <w:pPr>
        <w:pStyle w:val="BodyText"/>
      </w:pPr>
      <w:r>
        <w:t xml:space="preserve">This seminal work by Chatterjee provides a critical analysis of how the rise of affordable digital equipment has democratized videography in Mumbai. The author argues that the barrier to entry for aspiring videographers has significantly lowered, leading to a surge in independent content creation outside the traditional Bollywood studio system. The book details the shift from celluloid to digital workflows among Mumbai-based videographers, highlighting how this transition has influenced narrative styles and aesthetic choices. It is particularly relevant for understanding the current ecosystem of freelance videographers in Mumbai who cater to both local and international clients.</w:t>
      </w:r>
    </w:p>
    <w:p>
      <w:pPr>
        <w:pStyle w:val="BodyText"/>
      </w:pPr>
      <w:r>
        <w:t xml:space="preserve">Desai, R. (2020). "Urban Visuals: Documenting the Metropolis."</w:t>
      </w:r>
      <w:r>
        <w:t xml:space="preserve"> </w:t>
      </w:r>
      <w:r>
        <w:rPr>
          <w:iCs/>
          <w:i/>
        </w:rPr>
        <w:t xml:space="preserve">Journal of Indian Media Studies</w:t>
      </w:r>
      <w:r>
        <w:t xml:space="preserve">, 14(2), 45-62.</w:t>
      </w:r>
    </w:p>
    <w:p>
      <w:pPr>
        <w:pStyle w:val="BodyText"/>
      </w:pPr>
      <w:r>
        <w:t xml:space="preserve">Desai’s article focuses on the specific challenges and opportunities of videography in Mumbai’s urban environment. The author examines how videographers navigate the city’s dense infrastructure, chaotic traffic, and diverse social strata to capture authentic footage. The piece discusses the ethical considerations of filming in public spaces in Mumbai and the legal frameworks governing media production in Maharashtra. This source is essential for videographers seeking to understand the logistical and ethical dimensions of working in one of the world’s most populous cities.</w:t>
      </w:r>
    </w:p>
    <w:p>
      <w:pPr>
        <w:pStyle w:val="BodyText"/>
      </w:pPr>
      <w:r>
        <w:t xml:space="preserve">Gupta, A., &amp; Singh, P. (2022).</w:t>
      </w:r>
      <w:r>
        <w:t xml:space="preserve"> </w:t>
      </w:r>
      <w:r>
        <w:rPr>
          <w:iCs/>
          <w:i/>
        </w:rPr>
        <w:t xml:space="preserve">Bollywood Beyond the Screen: The Role of Videographers in Marketing and Promotion</w:t>
      </w:r>
      <w:r>
        <w:t xml:space="preserve">. Mumbai: Filmfare Publications.</w:t>
      </w:r>
    </w:p>
    <w:p>
      <w:pPr>
        <w:pStyle w:val="BodyText"/>
      </w:pPr>
      <w:r>
        <w:t xml:space="preserve">This book explores the symbiotic relationship between the Bollywood film industry and professional videographers in Mumbai. Gupta and Singh detail how videographers are integral to the marketing machinery of Indian cinema, creating behind-the-scenes content, promotional reels, and social media assets. The authors provide case studies of successful campaigns where videography played a pivotal role in audience engagement. This resource is valuable for understanding the commercial aspects of videography in Mumbai and the high standards expected by the entertainment industry.</w:t>
      </w:r>
    </w:p>
    <w:p>
      <w:pPr>
        <w:pStyle w:val="BodyText"/>
      </w:pPr>
      <w:r>
        <w:t xml:space="preserve">Kumar, V. (2019). "The Gig Economy for Creative Professionals in India."</w:t>
      </w:r>
      <w:r>
        <w:t xml:space="preserve"> </w:t>
      </w:r>
      <w:r>
        <w:rPr>
          <w:iCs/>
          <w:i/>
        </w:rPr>
        <w:t xml:space="preserve">Indian Economic Review</w:t>
      </w:r>
      <w:r>
        <w:t xml:space="preserve">, 54(1), 112-130.</w:t>
      </w:r>
    </w:p>
    <w:p>
      <w:pPr>
        <w:pStyle w:val="BodyText"/>
      </w:pPr>
      <w:r>
        <w:t xml:space="preserve">Kumar’s research paper analyzes the economic conditions of freelance videographers in major Indian cities, with a significant focus on Mumbai. The study highlights the precarious nature of gig work in the creative sector, including irregular income, lack of social security, and intense competition. It provides statistical data on the earnings and working conditions of videographers in Mumbai, offering a realistic perspective on the profession. This source is crucial for anyone considering a career as a videographer in Mumbai or researching the labor market for creative professionals in India.</w:t>
      </w:r>
    </w:p>
    <w:p>
      <w:pPr>
        <w:pStyle w:val="BodyText"/>
      </w:pPr>
      <w:r>
        <w:t xml:space="preserve">Mehta, L. (2023).</w:t>
      </w:r>
      <w:r>
        <w:t xml:space="preserve"> </w:t>
      </w:r>
      <w:r>
        <w:rPr>
          <w:iCs/>
          <w:i/>
        </w:rPr>
        <w:t xml:space="preserve">Visual Storytelling in the Age of Social Media: A Mumbai Perspective</w:t>
      </w:r>
      <w:r>
        <w:t xml:space="preserve">. Bangalore: Penguin Random House India.</w:t>
      </w:r>
    </w:p>
    <w:p>
      <w:pPr>
        <w:pStyle w:val="BodyText"/>
      </w:pPr>
      <w:r>
        <w:t xml:space="preserve">Mehta’s recent publication examines how social media platforms like Instagram, YouTube, and TikTok have transformed the role of the videographer in Mumbai. The author discusses the rise of influencer culture and the demand for short-form, high-impact video content. The book provides insights into the technical skills and creative strategies required for videographers to succeed in this fast-paced digital environment. It is particularly useful for understanding the evolving expectations of clients in Mumbai’s marketing and advertising sectors.</w:t>
      </w:r>
    </w:p>
    <w:p>
      <w:pPr>
        <w:pStyle w:val="BodyText"/>
      </w:pPr>
      <w:r>
        <w:t xml:space="preserve">Patel, N. (2018). "Cultural Representation in Indian Documentary Filmmaking."</w:t>
      </w:r>
      <w:r>
        <w:t xml:space="preserve"> </w:t>
      </w:r>
      <w:r>
        <w:rPr>
          <w:iCs/>
          <w:i/>
        </w:rPr>
        <w:t xml:space="preserve">South Asian Journal of Film Studies</w:t>
      </w:r>
      <w:r>
        <w:t xml:space="preserve">, 8(3), 78-95.</w:t>
      </w:r>
    </w:p>
    <w:p>
      <w:pPr>
        <w:pStyle w:val="BodyText"/>
      </w:pPr>
      <w:r>
        <w:t xml:space="preserve">Patel’s article delves into the role of documentary videographers in Mumbai in shaping cultural narratives. The author analyzes how videographers capture and represent the city’s diverse communities, traditions, and social issues. The piece emphasizes the importance of ethical storytelling and the responsibility of videographers to avoid stereotypes. This source is valuable for researchers interested in the socio-cultural impact of videography in Mumbai and the power of visual media to influence public perception.</w:t>
      </w:r>
    </w:p>
    <w:p>
      <w:pPr>
        <w:pStyle w:val="BodyText"/>
      </w:pPr>
      <w:r>
        <w:t xml:space="preserve">Sharma, K. (2021).</w:t>
      </w:r>
      <w:r>
        <w:t xml:space="preserve"> </w:t>
      </w:r>
      <w:r>
        <w:rPr>
          <w:iCs/>
          <w:i/>
        </w:rPr>
        <w:t xml:space="preserve">Technical Mastery: A Guide to Professional Videography in India</w:t>
      </w:r>
      <w:r>
        <w:t xml:space="preserve">. Mumbai: TechMedia Press.</w:t>
      </w:r>
    </w:p>
    <w:p>
      <w:pPr>
        <w:pStyle w:val="BodyText"/>
      </w:pPr>
      <w:r>
        <w:t xml:space="preserve">Sharma’s practical guide offers a comprehensive overview of the technical skills required for professional videography in India, with specific references to Mumbai’s production environment. The book covers camera operation, lighting techniques, audio recording, and post-production workflows. It also includes advice on equipment selection and maintenance, considering the climatic conditions and market availability in Mumbai. This resource is highly recommended for aspiring videographers looking to build a solid technical foundation for their careers in the city.</w:t>
      </w:r>
    </w:p>
    <w:p>
      <w:pPr>
        <w:pStyle w:val="BodyText"/>
      </w:pPr>
      <w:r>
        <w:t xml:space="preserve">Verma, S. (2022). "The Future of Video Content Creation in Mumbai."</w:t>
      </w:r>
      <w:r>
        <w:t xml:space="preserve"> </w:t>
      </w:r>
      <w:r>
        <w:rPr>
          <w:iCs/>
          <w:i/>
        </w:rPr>
        <w:t xml:space="preserve">Media India Quarterly</w:t>
      </w:r>
      <w:r>
        <w:t xml:space="preserve">, 10(4), 22-35.</w:t>
      </w:r>
    </w:p>
    <w:p>
      <w:pPr>
        <w:pStyle w:val="BodyText"/>
      </w:pPr>
      <w:r>
        <w:t xml:space="preserve">Verma’s forward-looking article discusses emerging trends in video content creation in Mumbai, including the adoption of virtual reality, augmented reality, and drone videography. The author predicts how these technologies will reshape the industry and create new opportunities for videographers. The piece also addresses the challenges of staying relevant in a rapidly changing technological landscape. This source is essential for videographers and industry professionals in Mumbai who wish to stay ahead of the curve and adapt to future innovations.</w:t>
      </w:r>
    </w:p>
    <w:p>
      <w:pPr>
        <w:pStyle w:val="BodyText"/>
      </w:pPr>
      <w:r>
        <w:t xml:space="preserve">Document generated for educational and informational purposes. All sources are illustrative and may represent composite or hypothetical references for the purpose of this annotated bibliography.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Mumbai, India</dc:title>
  <dc:creator/>
  <dc:language>en</dc:language>
  <cp:keywords/>
  <dcterms:created xsi:type="dcterms:W3CDTF">2026-08-07T10:38:52Z</dcterms:created>
  <dcterms:modified xsi:type="dcterms:W3CDTF">2026-08-07T10:38:52Z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