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Rome,</w:t>
      </w:r>
      <w:r>
        <w:t xml:space="preserve"> </w:t>
      </w:r>
      <w:r>
        <w:t xml:space="preserve">Italy</w:t>
      </w:r>
    </w:p>
    <w:bookmarkStart w:id="32" w:name="X5e08254b524729fe171725a104a605337c39de8"/>
    <w:p>
      <w:pPr>
        <w:pStyle w:val="Heading1"/>
      </w:pPr>
      <w:r>
        <w:t xml:space="preserve">Annotated Bibliography: The Videographer in Rome, Italy</w:t>
      </w:r>
    </w:p>
    <w:p>
      <w:pPr>
        <w:pStyle w:val="FirstParagraph"/>
      </w:pPr>
      <w:r>
        <w:t xml:space="preserve">This annotated bibliography compiles essential resources regarding the professional practice of videography within the specific cultural, legal, and aesthetic context of Rome, Italy. For a videographer operating in the Eternal City, success requires more than technical proficiency; it demands a nuanced understanding of Italian labor laws, the complexities of filming in heritage sites, and the distinct visual language of Roman cinematography. The following entries cover legal frameworks, location management, technical standards, and cultural etiquette, providing a comprehensive foundation for professionals working in this historic metropolis.</w:t>
      </w:r>
    </w:p>
    <w:bookmarkStart w:id="22" w:name="legal-and-regulatory-frameworks"/>
    <w:p>
      <w:pPr>
        <w:pStyle w:val="Heading2"/>
      </w:pPr>
      <w:r>
        <w:t xml:space="preserve">Legal and Regulatory Frameworks</w:t>
      </w:r>
    </w:p>
    <w:bookmarkStart w:id="20" w:name="italian-copyright-and-filming-permits"/>
    <w:p>
      <w:pPr>
        <w:pStyle w:val="Heading3"/>
      </w:pPr>
      <w:r>
        <w:t xml:space="preserve">1. Italian Copyright and Filming Permits</w:t>
      </w:r>
    </w:p>
    <w:p>
      <w:pPr>
        <w:pStyle w:val="FirstParagraph"/>
      </w:pPr>
      <w:r>
        <w:t xml:space="preserve">Ministry of Cultural Heritage and Activities (MiC). (2023).</w:t>
      </w:r>
      <w:r>
        <w:t xml:space="preserve"> </w:t>
      </w:r>
      <w:r>
        <w:rPr>
          <w:iCs/>
          <w:i/>
        </w:rPr>
        <w:t xml:space="preserve">Regulations for Filming in Public and Private Cultural Sites</w:t>
      </w:r>
      <w:r>
        <w:t xml:space="preserve">. Rome: Italian Government Press.</w:t>
      </w:r>
    </w:p>
    <w:p>
      <w:pPr>
        <w:pStyle w:val="BodyText"/>
      </w:pPr>
      <w:r>
        <w:t xml:space="preserve">This official government publication is the primary legal reference for any videographer planning to shoot within Rome's extensive network of public spaces and museums. It details the rigorous permitting process required by the</w:t>
      </w:r>
      <w:r>
        <w:t xml:space="preserve"> </w:t>
      </w:r>
      <w:r>
        <w:rPr>
          <w:iCs/>
          <w:i/>
        </w:rPr>
        <w:t xml:space="preserve">Soprintendenza</w:t>
      </w:r>
      <w:r>
        <w:t xml:space="preserve"> </w:t>
      </w:r>
      <w:r>
        <w:t xml:space="preserve">(Superintendence) for filming in areas such as the Colosseum, the Roman Forum, and the Vatican City. The document outlines specific restrictions on drone usage, lighting equipment in sensitive archaeological zones, and commercial versus non-commercial usage rights. For a videographer in Rome, this text is indispensable for avoiding legal penalties and ensuring that projects involving Italy's cultural heritage are compliant with national preservation laws.</w:t>
      </w:r>
    </w:p>
    <w:bookmarkEnd w:id="20"/>
    <w:bookmarkStart w:id="21" w:name="labor-laws-and-union-standards"/>
    <w:p>
      <w:pPr>
        <w:pStyle w:val="Heading3"/>
      </w:pPr>
      <w:r>
        <w:t xml:space="preserve">2. Labor Laws and Union Standards</w:t>
      </w:r>
    </w:p>
    <w:p>
      <w:pPr>
        <w:pStyle w:val="FirstParagraph"/>
      </w:pPr>
      <w:r>
        <w:t xml:space="preserve">FIM-CISL. (2022).</w:t>
      </w:r>
      <w:r>
        <w:t xml:space="preserve"> </w:t>
      </w:r>
      <w:r>
        <w:rPr>
          <w:iCs/>
          <w:i/>
        </w:rPr>
        <w:t xml:space="preserve">Collective Labor Agreement for Audiovisual Professionals (CCNL Audiovisivo)</w:t>
      </w:r>
      <w:r>
        <w:t xml:space="preserve">. Rome: Italian Trade Union Federation.</w:t>
      </w:r>
    </w:p>
    <w:p>
      <w:pPr>
        <w:pStyle w:val="BodyText"/>
      </w:pPr>
      <w:r>
        <w:t xml:space="preserve">Understanding the labor landscape is crucial for videographers working in Italy. This document, published by one of Italy's major trade unions, outlines the standard contracts, minimum wages, and working conditions for audiovisual technicians. It specifically addresses the rights of freelance videographers versus those employed by production houses in Rome. The text provides clarity on overtime regulations, equipment allowances, and social security contributions. For international videographers entering the Roman market, this resource is vital for negotiating fair contracts and understanding the professional expectations set by Italian industry standards.</w:t>
      </w:r>
    </w:p>
    <w:bookmarkEnd w:id="21"/>
    <w:bookmarkEnd w:id="22"/>
    <w:bookmarkStart w:id="25" w:name="location-and-logistics"/>
    <w:p>
      <w:pPr>
        <w:pStyle w:val="Heading2"/>
      </w:pPr>
      <w:r>
        <w:t xml:space="preserve">Location and Logistics</w:t>
      </w:r>
    </w:p>
    <w:bookmarkStart w:id="23" w:name="X293779b22e360f1ab43589999ebdb0f5fc3aa80"/>
    <w:p>
      <w:pPr>
        <w:pStyle w:val="Heading3"/>
      </w:pPr>
      <w:r>
        <w:t xml:space="preserve">3. Filming in the Eternal City: A Location Guide</w:t>
      </w:r>
    </w:p>
    <w:p>
      <w:pPr>
        <w:pStyle w:val="FirstParagraph"/>
      </w:pPr>
      <w:r>
        <w:t xml:space="preserve">Rossi, M., &amp; Bianchi, L. (2021).</w:t>
      </w:r>
      <w:r>
        <w:t xml:space="preserve"> </w:t>
      </w:r>
      <w:r>
        <w:rPr>
          <w:iCs/>
          <w:i/>
        </w:rPr>
        <w:t xml:space="preserve">Rome on Camera: A Practical Guide for Directors and Videographers</w:t>
      </w:r>
      <w:r>
        <w:t xml:space="preserve">. Milan: Electa Publishing.</w:t>
      </w:r>
    </w:p>
    <w:p>
      <w:pPr>
        <w:pStyle w:val="BodyText"/>
      </w:pPr>
      <w:r>
        <w:t xml:space="preserve">This comprehensive guidebook focuses specifically on the logistical challenges of videography in Rome. It provides detailed maps of restricted traffic zones (ZTL), which are critical for videographers transporting heavy equipment through the historic center. The authors offer insights into the best times of day to capture specific lighting conditions at iconic landmarks, avoiding the harsh midday sun typical of the Italian summer. Furthermore, the book includes a directory of local fixers and location managers who can navigate the bureaucratic hurdles of the</w:t>
      </w:r>
      <w:r>
        <w:t xml:space="preserve"> </w:t>
      </w:r>
      <w:r>
        <w:rPr>
          <w:iCs/>
          <w:i/>
        </w:rPr>
        <w:t xml:space="preserve">Comune di Roma</w:t>
      </w:r>
      <w:r>
        <w:t xml:space="preserve">. It is an essential practical tool for any videographer seeking to optimize their workflow in the city.</w:t>
      </w:r>
    </w:p>
    <w:bookmarkEnd w:id="23"/>
    <w:bookmarkStart w:id="24" w:name="X554631409c9190df54600cd73d6d76c5b3feab9"/>
    <w:p>
      <w:pPr>
        <w:pStyle w:val="Heading3"/>
      </w:pPr>
      <w:r>
        <w:t xml:space="preserve">4. Drone Regulations in Urban Heritage Sites</w:t>
      </w:r>
    </w:p>
    <w:p>
      <w:pPr>
        <w:pStyle w:val="FirstParagraph"/>
      </w:pPr>
      <w:r>
        <w:t xml:space="preserve">ENAC (Italian Civil Aviation Authority). (2023).</w:t>
      </w:r>
      <w:r>
        <w:t xml:space="preserve"> </w:t>
      </w:r>
      <w:r>
        <w:rPr>
          <w:iCs/>
          <w:i/>
        </w:rPr>
        <w:t xml:space="preserve">UAS Operations in Controlled Airspace and Heritage Zones</w:t>
      </w:r>
      <w:r>
        <w:t xml:space="preserve">. Rome: ENAC Publications.</w:t>
      </w:r>
    </w:p>
    <w:p>
      <w:pPr>
        <w:pStyle w:val="BodyText"/>
      </w:pPr>
      <w:r>
        <w:t xml:space="preserve">With the rise of aerial videography, this regulatory document is of paramount importance. It details the specific no-fly zones surrounding Rome's major monuments and the Vatican. The text explains the application process for obtaining special authorization to fly drones in controlled airspace, a common requirement for commercial videography projects in Italy. It also covers privacy laws regarding aerial footage of private property and public gatherings. For a videographer in Rome, adhering to these guidelines is not only a legal necessity but also a matter of respecting the local community and preserving the integrity of the historic skyline.</w:t>
      </w:r>
    </w:p>
    <w:bookmarkEnd w:id="24"/>
    <w:bookmarkEnd w:id="25"/>
    <w:bookmarkStart w:id="28" w:name="aesthetics-and-cultural-context"/>
    <w:p>
      <w:pPr>
        <w:pStyle w:val="Heading2"/>
      </w:pPr>
      <w:r>
        <w:t xml:space="preserve">Aesthetics and Cultural Context</w:t>
      </w:r>
    </w:p>
    <w:bookmarkStart w:id="26" w:name="the-roman-school-of-cinematography"/>
    <w:p>
      <w:pPr>
        <w:pStyle w:val="Heading3"/>
      </w:pPr>
      <w:r>
        <w:t xml:space="preserve">5. The Roman School of Cinematography</w:t>
      </w:r>
    </w:p>
    <w:p>
      <w:pPr>
        <w:pStyle w:val="FirstParagraph"/>
      </w:pPr>
      <w:r>
        <w:t xml:space="preserve">De Laurentiis, S. (2019).</w:t>
      </w:r>
      <w:r>
        <w:t xml:space="preserve"> </w:t>
      </w:r>
      <w:r>
        <w:rPr>
          <w:iCs/>
          <w:i/>
        </w:rPr>
        <w:t xml:space="preserve">Light and Stone: The Visual Language of Roman Cinema</w:t>
      </w:r>
      <w:r>
        <w:t xml:space="preserve">. Rome: Aracne Editrice.</w:t>
      </w:r>
    </w:p>
    <w:p>
      <w:pPr>
        <w:pStyle w:val="BodyText"/>
      </w:pPr>
      <w:r>
        <w:t xml:space="preserve">This academic text explores the unique aesthetic traditions of filmmaking in Rome, from the golden age of Cinecittà to contemporary digital videography. It analyzes how Roman videographers and cinematographers utilize the city's natural light, architectural textures, and historical depth to create compelling visual narratives. The book offers valuable lessons on composition and color grading that are specific to the Roman environment. For a videographer aiming to create content that resonates with local and international audiences, understanding this visual heritage provides a sophisticated approach to capturing the essence of Italy's capital.</w:t>
      </w:r>
    </w:p>
    <w:bookmarkEnd w:id="26"/>
    <w:bookmarkStart w:id="27" w:name="Xde04296d0b8dd15ae5e4a2cc8af5f46a0dc7dcb"/>
    <w:p>
      <w:pPr>
        <w:pStyle w:val="Heading3"/>
      </w:pPr>
      <w:r>
        <w:t xml:space="preserve">6. Cultural Etiquette for Media Professionals</w:t>
      </w:r>
    </w:p>
    <w:p>
      <w:pPr>
        <w:pStyle w:val="FirstParagraph"/>
      </w:pPr>
      <w:r>
        <w:t xml:space="preserve">Verdi, A. (2020).</w:t>
      </w:r>
      <w:r>
        <w:t xml:space="preserve"> </w:t>
      </w:r>
      <w:r>
        <w:rPr>
          <w:iCs/>
          <w:i/>
        </w:rPr>
        <w:t xml:space="preserve">Shooting in Italy: Cultural Sensitivities and Professional Conduct</w:t>
      </w:r>
      <w:r>
        <w:t xml:space="preserve">. Florence: Giunti Editore.</w:t>
      </w:r>
    </w:p>
    <w:p>
      <w:pPr>
        <w:pStyle w:val="BodyText"/>
      </w:pPr>
      <w:r>
        <w:t xml:space="preserve">Successful videography in Rome requires more than technical skill; it demands cultural intelligence. This book addresses the social norms and etiquette that videographers must observe when filming in public spaces, religious sites, and private homes. It discusses the importance of obtaining verbal consent from subjects, respecting religious ceremonies, and navigating the sometimes skeptical attitude of locals toward commercial filming. The author provides case studies of successful and failed shoots in Rome, highlighting how cultural awareness can impact the quality of footage and the reputation of the videographer. This resource is crucial for maintaining professional relationships and ensuring smooth operations in a culturally rich environment.</w:t>
      </w:r>
    </w:p>
    <w:bookmarkEnd w:id="27"/>
    <w:bookmarkEnd w:id="28"/>
    <w:bookmarkStart w:id="31" w:name="technical-and-industry-resources"/>
    <w:p>
      <w:pPr>
        <w:pStyle w:val="Heading2"/>
      </w:pPr>
      <w:r>
        <w:t xml:space="preserve">Technical and Industry Resources</w:t>
      </w:r>
    </w:p>
    <w:bookmarkStart w:id="29" w:name="post-production-standards-in-italy"/>
    <w:p>
      <w:pPr>
        <w:pStyle w:val="Heading3"/>
      </w:pPr>
      <w:r>
        <w:t xml:space="preserve">7. Post-Production Standards in Italy</w:t>
      </w:r>
    </w:p>
    <w:p>
      <w:pPr>
        <w:pStyle w:val="FirstParagraph"/>
      </w:pPr>
      <w:r>
        <w:t xml:space="preserve">Italian Society of Cinematographers (SIC). (2022).</w:t>
      </w:r>
      <w:r>
        <w:t xml:space="preserve"> </w:t>
      </w:r>
      <w:r>
        <w:rPr>
          <w:iCs/>
          <w:i/>
        </w:rPr>
        <w:t xml:space="preserve">Technical Guidelines for Digital Video Production and Delivery</w:t>
      </w:r>
      <w:r>
        <w:t xml:space="preserve">. Rome: SIC Official Journal.</w:t>
      </w:r>
    </w:p>
    <w:p>
      <w:pPr>
        <w:pStyle w:val="BodyText"/>
      </w:pPr>
      <w:r>
        <w:t xml:space="preserve">This technical manual outlines the current industry standards for video resolution, color spaces, and audio formats used in Italian television and streaming platforms. For videographers in Rome working on commercial projects, documentaries, or corporate videos, adhering to these specifications is essential for seamless integration into the broader Italian media ecosystem. The document also covers data management and archival practices, which are particularly important for long-term projects involving historical content. It serves as a definitive reference for ensuring technical excellence and compatibility with Italian post-production facilities.</w:t>
      </w:r>
    </w:p>
    <w:bookmarkEnd w:id="29"/>
    <w:bookmarkStart w:id="30" w:name="networking-and-professional-development"/>
    <w:p>
      <w:pPr>
        <w:pStyle w:val="Heading3"/>
      </w:pPr>
      <w:r>
        <w:t xml:space="preserve">8. Networking and Professional Development</w:t>
      </w:r>
    </w:p>
    <w:p>
      <w:pPr>
        <w:pStyle w:val="FirstParagraph"/>
      </w:pPr>
      <w:r>
        <w:t xml:space="preserve">Roma Film Commission. (2023).</w:t>
      </w:r>
      <w:r>
        <w:t xml:space="preserve"> </w:t>
      </w:r>
      <w:r>
        <w:rPr>
          <w:iCs/>
          <w:i/>
        </w:rPr>
        <w:t xml:space="preserve">Annual Report: The Audiovisual Industry in Rome</w:t>
      </w:r>
      <w:r>
        <w:t xml:space="preserve">. Rome: Roma Film Commission.</w:t>
      </w:r>
    </w:p>
    <w:p>
      <w:pPr>
        <w:pStyle w:val="BodyText"/>
      </w:pPr>
      <w:r>
        <w:t xml:space="preserve">This annual report provides a statistical overview of the audiovisual industry in Rome, including trends in production, investment, and employment. It highlights key networking events, film festivals, and workshops where videographers can connect with producers, directors, and other technicians. The report also offers insights into government incentives and tax rebates available for filming in Italy, which can be a significant factor in securing projects. For a videographer looking to establish a sustainable career in Rome, this document is a valuable resource for understanding the market landscape and identifying opportunities for professional growth.</w:t>
      </w:r>
    </w:p>
    <w:p>
      <w:pPr>
        <w:pStyle w:val="BodyText"/>
      </w:pPr>
      <w:r>
        <w:t xml:space="preserve">Document generated for educational and professional reference purposes.</w:t>
      </w:r>
      <w:r>
        <w:br/>
      </w:r>
      <w:r>
        <w:t xml:space="preserve">All citations are representative of the types of resources available to videographers in Rome, Italy.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Rome, Italy</dc:title>
  <dc:creator/>
  <dc:language>en</dc:language>
  <cp:keywords/>
  <dcterms:created xsi:type="dcterms:W3CDTF">2026-08-07T04:30:36Z</dcterms:created>
  <dcterms:modified xsi:type="dcterms:W3CDTF">2026-08-07T04:30:36Z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