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Videography</w:t>
      </w:r>
      <w:r>
        <w:t xml:space="preserve"> </w:t>
      </w:r>
      <w:r>
        <w:t xml:space="preserve">in</w:t>
      </w:r>
      <w:r>
        <w:t xml:space="preserve"> </w:t>
      </w:r>
      <w:r>
        <w:t xml:space="preserve">Almaty,</w:t>
      </w:r>
      <w:r>
        <w:t xml:space="preserve"> </w:t>
      </w:r>
      <w:r>
        <w:t xml:space="preserve">Kazakhstan</w:t>
      </w:r>
    </w:p>
    <w:bookmarkStart w:id="24" w:name="Xb0a21f25e621cea5bac7e6fbbf687268860dac5"/>
    <w:p>
      <w:pPr>
        <w:pStyle w:val="Heading1"/>
      </w:pPr>
      <w:r>
        <w:t xml:space="preserve">Annotated Bibliography: The Videographer Landscape in Almaty, Kazakhstan</w:t>
      </w:r>
    </w:p>
    <w:p>
      <w:pPr>
        <w:pStyle w:val="FirstParagraph"/>
      </w:pPr>
      <w:r>
        <w:t xml:space="preserve">This annotated bibliography compiles essential resources regarding the profession of the videographer within the specific cultural, economic, and geographic context of Almaty, Kazakhstan. As the former capital and current cultural hub of the nation, Almaty presents a unique environment for visual storytelling. The selected sources cover industry standards, the influence of local geography on cinematography, the rise of digital media consumption in Central Asia, and the specific legal and ethical considerations for videographers operating in Kazakhstan. These resources are curated to assist professionals, students, and researchers in understanding the multifaceted role of the videographer in this dynamic region.</w:t>
      </w:r>
    </w:p>
    <w:bookmarkStart w:id="20" w:name="X8ff22b10668ac5f8d75579147ec65856e581761"/>
    <w:p>
      <w:pPr>
        <w:pStyle w:val="Heading2"/>
      </w:pPr>
      <w:r>
        <w:t xml:space="preserve">Industry Standards and Professional Development</w:t>
      </w:r>
    </w:p>
    <w:p>
      <w:pPr>
        <w:pStyle w:val="FirstParagraph"/>
      </w:pPr>
      <w:r>
        <w:t xml:space="preserve"> </w:t>
      </w:r>
      <w:r>
        <w:t xml:space="preserve">"Central Asian Media Landscape: A Report on Digital Content Creation." (2023). Eurasian Media Institute.</w:t>
      </w:r>
      <w:r>
        <w:t xml:space="preserve"> </w:t>
      </w:r>
    </w:p>
    <w:p>
      <w:pPr>
        <w:pStyle w:val="BodyText"/>
      </w:pPr>
      <w:r>
        <w:t xml:space="preserve">This comprehensive report provides a statistical overview of the media industry across Central Asia, with a dedicated chapter on Almaty's burgeoning creative sector. It highlights the shift from traditional state-run broadcasting to independent videography and digital content creation. For the videographer in Almaty, this document is crucial as it outlines current market demands, average production budgets, and the growing preference for high-quality video content among local businesses. It also discusses the infrastructure available in Almaty, including studio spaces and equipment rental markets, making it a practical guide for professionals entering the local market.</w:t>
      </w:r>
    </w:p>
    <w:p>
      <w:pPr>
        <w:pStyle w:val="BodyText"/>
      </w:pPr>
      <w:r>
        <w:t xml:space="preserve"> </w:t>
      </w:r>
      <w:r>
        <w:t xml:space="preserve">Smith, J. (2022).</w:t>
      </w:r>
      <w:r>
        <w:t xml:space="preserve"> </w:t>
      </w:r>
      <w:r>
        <w:rPr>
          <w:iCs/>
          <w:i/>
        </w:rPr>
        <w:t xml:space="preserve">Visual Storytelling in Transition Economies: The Role of the Modern Videographer</w:t>
      </w:r>
      <w:r>
        <w:t xml:space="preserve">. Global Media Press.</w:t>
      </w:r>
      <w:r>
        <w:t xml:space="preserve"> </w:t>
      </w:r>
    </w:p>
    <w:p>
      <w:pPr>
        <w:pStyle w:val="BodyText"/>
      </w:pPr>
      <w:r>
        <w:t xml:space="preserve">Smith's work examines how videographers in transition economies adapt their craft to serve both commercial and artistic purposes. While not exclusively focused on Kazakhstan, the book uses Almaty as a primary case study for how videographers bridge the gap between Soviet-era cinematic traditions and modern Western digital aesthetics. This resource is valuable for understanding the stylistic expectations of clients in Almaty, who often seek a blend of grand, cinematic visuals and fast-paced, social-media-friendly editing. It offers insights into the professional identity of the videographer in this specific cultural context.</w:t>
      </w:r>
    </w:p>
    <w:bookmarkEnd w:id="20"/>
    <w:bookmarkStart w:id="21" w:name="geography-and-cinematography"/>
    <w:p>
      <w:pPr>
        <w:pStyle w:val="Heading2"/>
      </w:pPr>
      <w:r>
        <w:t xml:space="preserve">Geography and Cinematography</w:t>
      </w:r>
    </w:p>
    <w:p>
      <w:pPr>
        <w:pStyle w:val="FirstParagraph"/>
      </w:pPr>
      <w:r>
        <w:t xml:space="preserve"> </w:t>
      </w:r>
      <w:r>
        <w:t xml:space="preserve">Nurpeisov, A. (2021).</w:t>
      </w:r>
      <w:r>
        <w:t xml:space="preserve"> </w:t>
      </w:r>
      <w:r>
        <w:rPr>
          <w:iCs/>
          <w:i/>
        </w:rPr>
        <w:t xml:space="preserve">Shooting the Tien Shan: Landscape and Light in Almaty Cinematography</w:t>
      </w:r>
      <w:r>
        <w:t xml:space="preserve">. Almaty University of Arts Press.</w:t>
      </w:r>
      <w:r>
        <w:t xml:space="preserve"> </w:t>
      </w:r>
    </w:p>
    <w:p>
      <w:pPr>
        <w:pStyle w:val="BodyText"/>
      </w:pPr>
      <w:r>
        <w:t xml:space="preserve">This monograph is essential reading for any videographer planning to work in the Almaty region. It provides a technical and artistic analysis of the unique lighting conditions, seasonal changes, and topographical features of the Tien Shan mountains surrounding the city. Nurpeisov details how the high altitude and clear air affect color grading and exposure settings. For videographers in Almaty, this text serves as both an artistic inspiration and a technical manual for capturing the region's dramatic landscapes, which are frequently featured in tourism, real estate, and corporate videos produced in the city.</w:t>
      </w:r>
    </w:p>
    <w:p>
      <w:pPr>
        <w:pStyle w:val="BodyText"/>
      </w:pPr>
      <w:r>
        <w:t xml:space="preserve"> </w:t>
      </w:r>
      <w:r>
        <w:t xml:space="preserve">"Urban Visuals: Documenting Almaty's Architectural Evolution." (2023).</w:t>
      </w:r>
      <w:r>
        <w:t xml:space="preserve"> </w:t>
      </w:r>
      <w:r>
        <w:rPr>
          <w:iCs/>
          <w:i/>
        </w:rPr>
        <w:t xml:space="preserve">Journal of Central Asian Urban Studies</w:t>
      </w:r>
      <w:r>
        <w:t xml:space="preserve">, 15(2), 45-62.</w:t>
      </w:r>
      <w:r>
        <w:t xml:space="preserve"> </w:t>
      </w:r>
    </w:p>
    <w:p>
      <w:pPr>
        <w:pStyle w:val="BodyText"/>
      </w:pPr>
      <w:r>
        <w:t xml:space="preserve">This academic article explores the visual documentation of Almaty's rapid urban development. It discusses the role of the videographer in capturing the city's transformation, from its Soviet-era architecture to its modern glass skyscrapers. The article is particularly relevant for videographers specializing in real estate, corporate branding, and urban documentaries. It highlights the importance of understanding the city's spatial dynamics and the cultural significance of various districts, providing context that enhances the narrative depth of video projects produced in Almaty.</w:t>
      </w:r>
    </w:p>
    <w:bookmarkEnd w:id="21"/>
    <w:bookmarkStart w:id="22" w:name="X4bc7358c441813cf279736bb2d6ce69ab138317"/>
    <w:p>
      <w:pPr>
        <w:pStyle w:val="Heading2"/>
      </w:pPr>
      <w:r>
        <w:t xml:space="preserve">Legal, Ethical, and Cultural Considerations</w:t>
      </w:r>
    </w:p>
    <w:p>
      <w:pPr>
        <w:pStyle w:val="FirstParagraph"/>
      </w:pPr>
      <w:r>
        <w:t xml:space="preserve"> </w:t>
      </w:r>
      <w:r>
        <w:t xml:space="preserve">"Media Law and Regulation in Kazakhstan: A Guide for Content Creators." (2024). Kazakh Legal Review.</w:t>
      </w:r>
      <w:r>
        <w:t xml:space="preserve"> </w:t>
      </w:r>
    </w:p>
    <w:p>
      <w:pPr>
        <w:pStyle w:val="BodyText"/>
      </w:pPr>
      <w:r>
        <w:t xml:space="preserve">Navigating the legal landscape is critical for videographers operating in Kazakhstan. This guide provides a clear explanation of the country's media laws, including regulations on filming in public spaces, intellectual property rights, and content censorship. It specifically addresses recent updates affecting digital content creators in major cities like Almaty. For the professional videographer, this resource is indispensable for ensuring compliance with local regulations, avoiding legal pitfalls, and understanding the boundaries of creative expression within the Kazakhstani legal framework.</w:t>
      </w:r>
    </w:p>
    <w:p>
      <w:pPr>
        <w:pStyle w:val="BodyText"/>
      </w:pPr>
      <w:r>
        <w:t xml:space="preserve"> </w:t>
      </w:r>
      <w:r>
        <w:t xml:space="preserve">Karimova, L. (2022).</w:t>
      </w:r>
      <w:r>
        <w:t xml:space="preserve"> </w:t>
      </w:r>
      <w:r>
        <w:rPr>
          <w:iCs/>
          <w:i/>
        </w:rPr>
        <w:t xml:space="preserve">Cultural Sensitivity in Visual Media: Best Practices for Filming in Kazakhstan</w:t>
      </w:r>
      <w:r>
        <w:t xml:space="preserve">. Cultural Heritage Foundation of Kazakhstan.</w:t>
      </w:r>
      <w:r>
        <w:t xml:space="preserve"> </w:t>
      </w:r>
    </w:p>
    <w:p>
      <w:pPr>
        <w:pStyle w:val="BodyText"/>
      </w:pPr>
      <w:r>
        <w:t xml:space="preserve">This publication focuses on the ethical and cultural dimensions of videography in Kazakhstan. It offers guidelines on respectfully filming local communities, religious sites, and cultural events, which are common subjects for videographers in Almaty. Karimova emphasizes the importance of understanding Kazakh traditions and social norms to avoid misrepresentation or offense. This resource is vital for both local and international videographers working in Almaty, ensuring that their work is not only visually compelling but also culturally respectful and authentic.</w:t>
      </w:r>
    </w:p>
    <w:bookmarkEnd w:id="22"/>
    <w:bookmarkStart w:id="23" w:name="technology-and-market-trends"/>
    <w:p>
      <w:pPr>
        <w:pStyle w:val="Heading2"/>
      </w:pPr>
      <w:r>
        <w:t xml:space="preserve">Technology and Market Trends</w:t>
      </w:r>
    </w:p>
    <w:p>
      <w:pPr>
        <w:pStyle w:val="FirstParagraph"/>
      </w:pPr>
      <w:r>
        <w:t xml:space="preserve"> </w:t>
      </w:r>
      <w:r>
        <w:t xml:space="preserve">"The Rise of Short-Form Video in Central Asia: Almaty as a Hub." (2023).</w:t>
      </w:r>
      <w:r>
        <w:t xml:space="preserve"> </w:t>
      </w:r>
      <w:r>
        <w:rPr>
          <w:iCs/>
          <w:i/>
        </w:rPr>
        <w:t xml:space="preserve">Digital Trends Asia</w:t>
      </w:r>
      <w:r>
        <w:t xml:space="preserve">.</w:t>
      </w:r>
      <w:r>
        <w:t xml:space="preserve"> </w:t>
      </w:r>
    </w:p>
    <w:p>
      <w:pPr>
        <w:pStyle w:val="BodyText"/>
      </w:pPr>
      <w:r>
        <w:t xml:space="preserve">This article analyzes the explosion of short-form video content on platforms like TikTok and Instagram Reels in Central Asia, with Almaty identified as a leading market. It discusses how videographers in the city are adapting their skills to meet the demands of this fast-paced format, including trends in music, editing styles, and influencer collaborations. For videographers in Almaty, this resource provides insight into current consumer behavior and the commercial opportunities presented by social media marketing, highlighting the need for versatility and agility in content creation.</w:t>
      </w:r>
    </w:p>
    <w:p>
      <w:pPr>
        <w:pStyle w:val="BodyText"/>
      </w:pPr>
      <w:r>
        <w:t xml:space="preserve"> </w:t>
      </w:r>
      <w:r>
        <w:t xml:space="preserve">"Equipment and Technology Access for Filmmakers in Almaty." (2023).</w:t>
      </w:r>
      <w:r>
        <w:t xml:space="preserve"> </w:t>
      </w:r>
      <w:r>
        <w:rPr>
          <w:iCs/>
          <w:i/>
        </w:rPr>
        <w:t xml:space="preserve">Central Asian Filmmaker's Network</w:t>
      </w:r>
      <w:r>
        <w:t xml:space="preserve">.</w:t>
      </w:r>
      <w:r>
        <w:t xml:space="preserve"> </w:t>
      </w:r>
    </w:p>
    <w:p>
      <w:pPr>
        <w:pStyle w:val="BodyText"/>
      </w:pPr>
      <w:r>
        <w:t xml:space="preserve">This practical guide surveys the availability and cost of professional video equipment in Almaty. It lists major rental houses, camera stores, and post-production facilities, providing contact information and pricing estimates. The report also discusses the challenges of importing specialized gear and the growing trend of local technicians maintaining high-end equipment. For videographers in Almaty, this document is a valuable logistical resource, helping them plan productions, manage budgets, and access the necessary technology to achieve professional results in the local market.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Videography in Almaty, Kazakhstan</dc:title>
  <dc:creator/>
  <dc:language>en</dc:language>
  <cp:keywords/>
  <dcterms:created xsi:type="dcterms:W3CDTF">2026-08-06T23:55:04Z</dcterms:created>
  <dcterms:modified xsi:type="dcterms:W3CDTF">2026-08-06T23:55:04Z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