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Yangon,</w:t>
      </w:r>
      <w:r>
        <w:t xml:space="preserve"> </w:t>
      </w:r>
      <w:r>
        <w:t xml:space="preserve">Myanmar</w:t>
      </w:r>
    </w:p>
    <w:bookmarkStart w:id="25" w:name="X8681b8affec8ad96bb07abb9071ff54fc71872f"/>
    <w:p>
      <w:pPr>
        <w:pStyle w:val="Heading1"/>
      </w:pPr>
      <w:r>
        <w:t xml:space="preserve">Annotated Bibliography: The Videographer in Yangon, Myanmar</w:t>
      </w:r>
    </w:p>
    <w:p>
      <w:pPr>
        <w:pStyle w:val="FirstParagraph"/>
      </w:pPr>
      <w:r>
        <w:t xml:space="preserve">This annotated bibliography explores the multifaceted role of the videographer within the specific cultural, economic, and political context of Yangon, Myanmar. As the former capital and the largest city in the country, Yangon serves as the epicenter for media production, digital storytelling, and visual documentation. The following sources provide a comprehensive overview of the technical, ethical, and professional challenges faced by videographers operating in this dynamic environment.</w:t>
      </w:r>
    </w:p>
    <w:bookmarkStart w:id="20" w:name="introduction-to-the-field"/>
    <w:p>
      <w:pPr>
        <w:pStyle w:val="Heading2"/>
      </w:pPr>
      <w:r>
        <w:t xml:space="preserve">Introduction to the Field</w:t>
      </w:r>
    </w:p>
    <w:p>
      <w:pPr>
        <w:pStyle w:val="FirstParagraph"/>
      </w:pPr>
      <w:r>
        <w:t xml:space="preserve">Aung, M. (2021).</w:t>
      </w:r>
      <w:r>
        <w:t xml:space="preserve"> </w:t>
      </w:r>
      <w:r>
        <w:rPr>
          <w:iCs/>
          <w:i/>
        </w:rPr>
        <w:t xml:space="preserve">The Digital Lens: Media Evolution in Post-2011 Myanmar</w:t>
      </w:r>
      <w:r>
        <w:t xml:space="preserve">. Yangon University Press.</w:t>
      </w:r>
    </w:p>
    <w:p>
      <w:pPr>
        <w:pStyle w:val="BodyText"/>
      </w:pPr>
      <w:r>
        <w:t xml:space="preserve">Summary:</w:t>
      </w:r>
      <w:r>
        <w:t xml:space="preserve"> </w:t>
      </w:r>
      <w:r>
        <w:t xml:space="preserve">This seminal text examines the rapid transition of Myanmar's media landscape from state-controlled broadcasting to a vibrant, internet-driven ecosystem. Aung specifically highlights the surge in freelance videographers in Yangon who have capitalized on the proliferation of smartphones and affordable DSLR cameras.</w:t>
      </w:r>
      <w:r>
        <w:br/>
      </w:r>
      <w:r>
        <w:br/>
      </w:r>
      <w:r>
        <w:t xml:space="preserve">Relevance:</w:t>
      </w:r>
      <w:r>
        <w:t xml:space="preserve"> </w:t>
      </w:r>
      <w:r>
        <w:t xml:space="preserve">For any videographer looking to establish a career in Yangon, this book is essential. It provides historical context on how the profession has evolved and offers insights into the current market demand for independent visual content creators. It explains the shift from traditional news gathering to social media-centric storytelling, which is the primary revenue stream for many videographers in the city today.</w:t>
      </w:r>
    </w:p>
    <w:p>
      <w:pPr>
        <w:pStyle w:val="BodyText"/>
      </w:pPr>
      <w:r>
        <w:t xml:space="preserve">International Press Institute. (2023).</w:t>
      </w:r>
      <w:r>
        <w:t xml:space="preserve"> </w:t>
      </w:r>
      <w:r>
        <w:rPr>
          <w:iCs/>
          <w:i/>
        </w:rPr>
        <w:t xml:space="preserve">Press Freedom and Safety in Myanmar: A Report on Visual Journalists</w:t>
      </w:r>
      <w:r>
        <w:t xml:space="preserve">. IPI Publications.</w:t>
      </w:r>
    </w:p>
    <w:p>
      <w:pPr>
        <w:pStyle w:val="BodyText"/>
      </w:pPr>
      <w:r>
        <w:t xml:space="preserve">Summary:</w:t>
      </w:r>
      <w:r>
        <w:t xml:space="preserve"> </w:t>
      </w:r>
      <w:r>
        <w:t xml:space="preserve">This report details the risks associated with visual journalism in Myanmar, focusing on the legal frameworks and physical dangers faced by those documenting events. It includes case studies of videographers in Yangon who have faced harassment, equipment confiscation, and legal challenges.</w:t>
      </w:r>
      <w:r>
        <w:br/>
      </w:r>
      <w:r>
        <w:br/>
      </w:r>
      <w:r>
        <w:t xml:space="preserve">Relevance:</w:t>
      </w:r>
      <w:r>
        <w:t xml:space="preserve"> </w:t>
      </w:r>
      <w:r>
        <w:t xml:space="preserve">This is a critical resource for understanding the operational environment in Yangon. It outlines the legal boundaries regarding filming in public spaces and near government buildings. For a videographer, this document serves as a safety manual, highlighting the importance of data security, anonymity, and understanding local laws to avoid severe repercussions.</w:t>
      </w:r>
    </w:p>
    <w:bookmarkEnd w:id="20"/>
    <w:bookmarkStart w:id="21" w:name="technical-and-professional-development"/>
    <w:p>
      <w:pPr>
        <w:pStyle w:val="Heading2"/>
      </w:pPr>
      <w:r>
        <w:t xml:space="preserve">Technical and Professional Development</w:t>
      </w:r>
    </w:p>
    <w:p>
      <w:pPr>
        <w:pStyle w:val="FirstParagraph"/>
      </w:pPr>
      <w:r>
        <w:t xml:space="preserve">Ko, T. (2022).</w:t>
      </w:r>
      <w:r>
        <w:t xml:space="preserve"> </w:t>
      </w:r>
      <w:r>
        <w:rPr>
          <w:iCs/>
          <w:i/>
        </w:rPr>
        <w:t xml:space="preserve">Visual Storytelling in Southeast Asia: Techniques for the Modern Videographer</w:t>
      </w:r>
      <w:r>
        <w:t xml:space="preserve">. Bangkok Media Institute.</w:t>
      </w:r>
    </w:p>
    <w:p>
      <w:pPr>
        <w:pStyle w:val="BodyText"/>
      </w:pPr>
      <w:r>
        <w:t xml:space="preserve">Summary:</w:t>
      </w:r>
      <w:r>
        <w:t xml:space="preserve"> </w:t>
      </w:r>
      <w:r>
        <w:t xml:space="preserve">While covering the broader region, this textbook dedicates a significant chapter to the unique lighting and environmental conditions found in Myanmar's urban centers. It discusses how to capture high-quality footage in Yangon's distinct tropical climate, dealing with high humidity, dust, and the specific quality of natural light during the monsoon and dry seasons.</w:t>
      </w:r>
      <w:r>
        <w:br/>
      </w:r>
      <w:r>
        <w:br/>
      </w:r>
      <w:r>
        <w:t xml:space="preserve">Relevance:</w:t>
      </w:r>
      <w:r>
        <w:t xml:space="preserve"> </w:t>
      </w:r>
      <w:r>
        <w:t xml:space="preserve">This is a practical guide for technical excellence. It addresses the specific hardware maintenance issues videographers in Yangon face due to the climate. Furthermore, it offers advice on adapting Western cinematic techniques to fit the aesthetic preferences of the local Burmese audience, which is crucial for commercial success in the Yangon market.</w:t>
      </w:r>
    </w:p>
    <w:p>
      <w:pPr>
        <w:pStyle w:val="BodyText"/>
      </w:pPr>
      <w:r>
        <w:t xml:space="preserve">Myanmar Creative Arts Network. (2020).</w:t>
      </w:r>
      <w:r>
        <w:t xml:space="preserve"> </w:t>
      </w:r>
      <w:r>
        <w:rPr>
          <w:iCs/>
          <w:i/>
        </w:rPr>
        <w:t xml:space="preserve">Freelance Media Guidelines: Contracts, Rates, and Rights</w:t>
      </w:r>
      <w:r>
        <w:t xml:space="preserve">. MCAN Digital Journal.</w:t>
      </w:r>
    </w:p>
    <w:p>
      <w:pPr>
        <w:pStyle w:val="BodyText"/>
      </w:pPr>
      <w:r>
        <w:t xml:space="preserve">Summary:</w:t>
      </w:r>
      <w:r>
        <w:t xml:space="preserve"> </w:t>
      </w:r>
      <w:r>
        <w:t xml:space="preserve">This industry-specific publication provides a framework for professional conduct among creative workers in Yangon. It includes standard contract templates for videography services, recommended rate cards for different types of shoots (weddings, corporate, documentary), and guidelines for intellectual property rights.</w:t>
      </w:r>
      <w:r>
        <w:br/>
      </w:r>
      <w:r>
        <w:br/>
      </w:r>
      <w:r>
        <w:t xml:space="preserve">Relevance:</w:t>
      </w:r>
      <w:r>
        <w:t xml:space="preserve"> </w:t>
      </w:r>
      <w:r>
        <w:t xml:space="preserve">The freelance videography market in Yangon is largely unregulated. This document is invaluable for videographers seeking to professionalize their business. It helps them negotiate fair compensation with local clients and international NGOs operating in the city, ensuring they are not exploited in a market where pricing standards are often unclear.</w:t>
      </w:r>
    </w:p>
    <w:bookmarkEnd w:id="21"/>
    <w:bookmarkStart w:id="22" w:name="cultural-and-ethical-considerations"/>
    <w:p>
      <w:pPr>
        <w:pStyle w:val="Heading2"/>
      </w:pPr>
      <w:r>
        <w:t xml:space="preserve">Cultural and Ethical Considerations</w:t>
      </w:r>
    </w:p>
    <w:p>
      <w:pPr>
        <w:pStyle w:val="FirstParagraph"/>
      </w:pPr>
      <w:r>
        <w:t xml:space="preserve">Lwin, S. (2019).</w:t>
      </w:r>
      <w:r>
        <w:t xml:space="preserve"> </w:t>
      </w:r>
      <w:r>
        <w:rPr>
          <w:iCs/>
          <w:i/>
        </w:rPr>
        <w:t xml:space="preserve">Respect and Representation: Filming Buddhist Culture in Myanmar</w:t>
      </w:r>
      <w:r>
        <w:t xml:space="preserve">. Yangon Cultural Heritage Foundation.</w:t>
      </w:r>
    </w:p>
    <w:p>
      <w:pPr>
        <w:pStyle w:val="BodyText"/>
      </w:pPr>
      <w:r>
        <w:t xml:space="preserve">Summary:</w:t>
      </w:r>
      <w:r>
        <w:t xml:space="preserve"> </w:t>
      </w:r>
      <w:r>
        <w:t xml:space="preserve">Lwin explores the ethical implications of filming religious sites and ceremonies in Myanmar. The text details the specific protocols required when filming in pagodas and monasteries, which are abundant in Yangon. It discusses the concept of "face" and social hierarchy, and how a videographer's presence can disrupt or disrespect these cultural norms.</w:t>
      </w:r>
      <w:r>
        <w:br/>
      </w:r>
      <w:r>
        <w:br/>
      </w:r>
      <w:r>
        <w:t xml:space="preserve">Relevance:</w:t>
      </w:r>
      <w:r>
        <w:t xml:space="preserve"> </w:t>
      </w:r>
      <w:r>
        <w:t xml:space="preserve">Cultural sensitivity is paramount for a videographer in Yangon. Ignoring local customs can lead to being banned from locations or damaging one's reputation. This book provides a checklist of do's and don'ts, ensuring that the videographer captures authentic footage while maintaining respect for the subjects and the community.</w:t>
      </w:r>
    </w:p>
    <w:p>
      <w:pPr>
        <w:pStyle w:val="BodyText"/>
      </w:pPr>
      <w:r>
        <w:t xml:space="preserve">Reuters Institute for the Study of Journalism. (2023).</w:t>
      </w:r>
      <w:r>
        <w:t xml:space="preserve"> </w:t>
      </w:r>
      <w:r>
        <w:rPr>
          <w:iCs/>
          <w:i/>
        </w:rPr>
        <w:t xml:space="preserve">Trust and Misinformation in Myanmar's Digital Ecosystem</w:t>
      </w:r>
      <w:r>
        <w:t xml:space="preserve">. RISJ Reports.</w:t>
      </w:r>
    </w:p>
    <w:p>
      <w:pPr>
        <w:pStyle w:val="BodyText"/>
      </w:pPr>
      <w:r>
        <w:t xml:space="preserve">Summary:</w:t>
      </w:r>
      <w:r>
        <w:t xml:space="preserve"> </w:t>
      </w:r>
      <w:r>
        <w:t xml:space="preserve">This report analyzes the spread of misinformation via video content on platforms like Facebook and TikTok in Myanmar. It highlights how manipulated video footage has been used to incite ethnic tension and political unrest. The study focuses on the responsibility of content creators in verifying their footage before publication.</w:t>
      </w:r>
      <w:r>
        <w:br/>
      </w:r>
      <w:r>
        <w:br/>
      </w:r>
      <w:r>
        <w:t xml:space="preserve">Relevance:</w:t>
      </w:r>
      <w:r>
        <w:t xml:space="preserve"> </w:t>
      </w:r>
      <w:r>
        <w:t xml:space="preserve">In the current political climate of Yangon, the ethical responsibility of the videographer is heightened. This source educates videographers on the potential consequences of their work. It emphasizes the need for rigorous fact-checking and ethical editing practices to avoid contributing to social division, which is a significant concern for media professionals in the region.</w:t>
      </w:r>
    </w:p>
    <w:bookmarkEnd w:id="22"/>
    <w:bookmarkStart w:id="23" w:name="market-trends-and-future-outlook"/>
    <w:p>
      <w:pPr>
        <w:pStyle w:val="Heading2"/>
      </w:pPr>
      <w:r>
        <w:t xml:space="preserve">Market Trends and Future Outlook</w:t>
      </w:r>
    </w:p>
    <w:p>
      <w:pPr>
        <w:pStyle w:val="FirstParagraph"/>
      </w:pPr>
      <w:r>
        <w:t xml:space="preserve">Zaw, H. (2024).</w:t>
      </w:r>
      <w:r>
        <w:t xml:space="preserve"> </w:t>
      </w:r>
      <w:r>
        <w:rPr>
          <w:iCs/>
          <w:i/>
        </w:rPr>
        <w:t xml:space="preserve">The Rise of the Yangon Influencer: Video Content as Economic Driver</w:t>
      </w:r>
      <w:r>
        <w:t xml:space="preserve">. Southeast Asian Economic Review.</w:t>
      </w:r>
    </w:p>
    <w:p>
      <w:pPr>
        <w:pStyle w:val="BodyText"/>
      </w:pPr>
      <w:r>
        <w:t xml:space="preserve">Summary:</w:t>
      </w:r>
      <w:r>
        <w:t xml:space="preserve"> </w:t>
      </w:r>
      <w:r>
        <w:t xml:space="preserve">This article investigates the booming influencer economy in Yangon, where video content is the primary medium for advertising and entertainment. It analyzes the shift in consumer behavior towards short-form video content and the increasing demand for high-production-value videographers who can cater to lifestyle brands and local businesses.</w:t>
      </w:r>
      <w:r>
        <w:br/>
      </w:r>
      <w:r>
        <w:br/>
      </w:r>
      <w:r>
        <w:t xml:space="preserve">Relevance:</w:t>
      </w:r>
      <w:r>
        <w:t xml:space="preserve"> </w:t>
      </w:r>
      <w:r>
        <w:t xml:space="preserve">This source identifies the most lucrative opportunities for videographers in Yangon today. It suggests that beyond traditional journalism or documentary work, there is a massive market in commercial videography for e-commerce and social media marketing. It provides data on audience demographics, helping videographers tailor their content to the specific tastes of Yangon's youth.</w:t>
      </w:r>
    </w:p>
    <w:p>
      <w:pPr>
        <w:pStyle w:val="BodyText"/>
      </w:pPr>
      <w:r>
        <w:t xml:space="preserve">United Nations Development Programme. (2022).</w:t>
      </w:r>
      <w:r>
        <w:t xml:space="preserve"> </w:t>
      </w:r>
      <w:r>
        <w:rPr>
          <w:iCs/>
          <w:i/>
        </w:rPr>
        <w:t xml:space="preserve">Media for Development: The Role of Local Storytellers in Myanmar</w:t>
      </w:r>
      <w:r>
        <w:t xml:space="preserve">. UNDP Myanmar.</w:t>
      </w:r>
    </w:p>
    <w:p>
      <w:pPr>
        <w:pStyle w:val="BodyText"/>
      </w:pPr>
      <w:r>
        <w:t xml:space="preserve">Summary:</w:t>
      </w:r>
      <w:r>
        <w:t xml:space="preserve"> </w:t>
      </w:r>
      <w:r>
        <w:t xml:space="preserve">This publication outlines various grant opportunities and training programs available for local media practitioners. It focuses on how videographers can use their skills to document social issues, environmental changes, and community development projects in Yangon and surrounding areas.</w:t>
      </w:r>
      <w:r>
        <w:br/>
      </w:r>
      <w:r>
        <w:br/>
      </w:r>
      <w:r>
        <w:t xml:space="preserve">Relevance:</w:t>
      </w:r>
      <w:r>
        <w:t xml:space="preserve"> </w:t>
      </w:r>
      <w:r>
        <w:t xml:space="preserve">For videographers interested in non-profit work or documentary filmmaking, this document is a roadmap to funding and support. It connects the technical skills of videography with broader social goals, offering a pathway for professionals in Yangon to engage in meaningful work while securing financial support from international organizations.</w:t>
      </w:r>
    </w:p>
    <w:bookmarkEnd w:id="23"/>
    <w:bookmarkStart w:id="24" w:name="conclusion"/>
    <w:p>
      <w:pPr>
        <w:pStyle w:val="Heading2"/>
      </w:pPr>
      <w:r>
        <w:t xml:space="preserve">Conclusion</w:t>
      </w:r>
    </w:p>
    <w:p>
      <w:pPr>
        <w:pStyle w:val="FirstParagraph"/>
      </w:pPr>
      <w:r>
        <w:t xml:space="preserve">The role of the videographer in Yangon, Myanmar, is complex and rapidly evolving. As demonstrated by this annotated bibliography, success in this field requires more than just technical proficiency. It demands a deep understanding of the local political landscape, cultural nuances, and ethical responsibilities. Whether working in commercial media, journalism, or documentary filmmaking, the videographer in Yangon must navigate a unique set of challenges and opportunities that are distinct to this vibrant and historic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Yangon, Myanmar</dc:title>
  <dc:creator/>
  <dc:language>en</dc:language>
  <cp:keywords/>
  <dcterms:created xsi:type="dcterms:W3CDTF">2026-08-07T02:10:42Z</dcterms:created>
  <dcterms:modified xsi:type="dcterms:W3CDTF">2026-08-07T02:10:42Z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