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Lima,</w:t>
      </w:r>
      <w:r>
        <w:t xml:space="preserve"> </w:t>
      </w:r>
      <w:r>
        <w:t xml:space="preserve">Peru</w:t>
      </w:r>
    </w:p>
    <w:bookmarkStart w:id="21" w:name="annotated-bibliography"/>
    <w:p>
      <w:pPr>
        <w:pStyle w:val="Heading1"/>
      </w:pPr>
      <w:r>
        <w:t xml:space="preserve">Annotated Bibliography</w:t>
      </w:r>
    </w:p>
    <w:bookmarkStart w:id="20" w:name="X213a4a09cdde4df5bf6168e35367a60ba4ea13c"/>
    <w:p>
      <w:pPr>
        <w:pStyle w:val="Heading2"/>
      </w:pPr>
      <w:r>
        <w:t xml:space="preserve">The Professional Videographer in the Context of Lima, Peru</w:t>
      </w:r>
    </w:p>
    <w:p>
      <w:pPr>
        <w:pStyle w:val="FirstParagraph"/>
      </w:pPr>
      <w:r>
        <w:t xml:space="preserve">Compiled for Industry Analysis and Cultural Documentation</w:t>
      </w:r>
    </w:p>
    <w:bookmarkEnd w:id="20"/>
    <w:bookmarkEnd w:id="21"/>
    <w:p>
      <w:pPr>
        <w:pStyle w:val="BodyText"/>
      </w:pPr>
      <w:r>
        <w:t xml:space="preserve">This annotated bibliography explores the multifaceted role of the videographer within the dynamic urban and cultural landscape of Lima, Peru. As the capital city experiences rapid economic growth, technological adoption, and a renaissance in cultural expression, the demand for high-quality video content has surged. The following sources provide a comprehensive overview of the technical, legal, economic, and artistic dimensions of videography in this specific region. These entries cover topics ranging from the legal framework governing intellectual property in Peru to the unique challenges of filming in Lima's diverse geography, from the coastal districts of Miraflores to the historic center.</w:t>
      </w:r>
    </w:p>
    <w:p>
      <w:pPr>
        <w:pStyle w:val="BodyText"/>
      </w:pPr>
      <w:r>
        <w:t xml:space="preserve"> </w:t>
      </w:r>
      <w:r>
        <w:t xml:space="preserve">Asociación de Productores de Cine y Televisión del Perú (APROCYT). (2023).</w:t>
      </w:r>
      <w:r>
        <w:t xml:space="preserve"> </w:t>
      </w:r>
      <w:r>
        <w:rPr>
          <w:iCs/>
          <w:i/>
        </w:rPr>
        <w:t xml:space="preserve">Informe Anual de la Industria Audiovisual Peruana</w:t>
      </w:r>
      <w:r>
        <w:t xml:space="preserve">. Lima: APROCYT Publications.</w:t>
      </w:r>
      <w:r>
        <w:t xml:space="preserve"> </w:t>
      </w:r>
    </w:p>
    <w:p>
      <w:pPr>
        <w:pStyle w:val="BodyText"/>
      </w:pPr>
      <w:r>
        <w:t xml:space="preserve">This annual report by the leading industry association in Peru provides critical data on the growth of the audiovisual sector in Lima. It highlights the increasing demand for corporate videographers and documentary filmmakers as foreign investment in Peru rises. The document is essential for understanding the economic viability of a videography career in Lima, offering statistics on production budgets and the shift toward digital streaming platforms. It specifically addresses the professionalization of the videographer role, distinguishing between amateur content creators and certified professionals operating within the Peruvian legal framework.</w:t>
      </w:r>
    </w:p>
    <w:p>
      <w:pPr>
        <w:pStyle w:val="BodyText"/>
      </w:pPr>
      <w:r>
        <w:t xml:space="preserve"> </w:t>
      </w:r>
      <w:r>
        <w:t xml:space="preserve">Ministerio de Cultura del Perú. (2022).</w:t>
      </w:r>
      <w:r>
        <w:t xml:space="preserve"> </w:t>
      </w:r>
      <w:r>
        <w:rPr>
          <w:iCs/>
          <w:i/>
        </w:rPr>
        <w:t xml:space="preserve">Normativa para la Filmación en Sitios Patrimoniales y Espacios Públicos</w:t>
      </w:r>
      <w:r>
        <w:t xml:space="preserve">. Retrieved from cultura.gob.pe</w:t>
      </w:r>
      <w:r>
        <w:t xml:space="preserve"> </w:t>
      </w:r>
    </w:p>
    <w:p>
      <w:pPr>
        <w:pStyle w:val="BodyText"/>
      </w:pPr>
      <w:r>
        <w:t xml:space="preserve">For any videographer working in Lima, navigating the bureaucratic landscape is as crucial as technical skill. This government publication outlines the specific permits required to film in historic districts such as Lima Centro and Barranco. It details the regulations imposed by the Ministry of Culture to protect heritage sites, which are frequent backdrops for commercial and artistic projects. This source is vital for videographers to avoid legal penalties and understand the protocols for capturing the city's rich history without disrupting public order or damaging cultural assets.</w:t>
      </w:r>
    </w:p>
    <w:p>
      <w:pPr>
        <w:pStyle w:val="BodyText"/>
      </w:pPr>
      <w:r>
        <w:t xml:space="preserve"> </w:t>
      </w:r>
      <w:r>
        <w:t xml:space="preserve">Rodríguez, M. &amp; Soto, J. (2021).</w:t>
      </w:r>
      <w:r>
        <w:t xml:space="preserve"> </w:t>
      </w:r>
      <w:r>
        <w:rPr>
          <w:iCs/>
          <w:i/>
        </w:rPr>
        <w:t xml:space="preserve">Visual Narratives of the Andean Metropolis: Documentary Filmmaking in Contemporary Lima</w:t>
      </w:r>
      <w:r>
        <w:t xml:space="preserve">. Journal of Latin American Visual Culture, 15(3), 45-62.</w:t>
      </w:r>
      <w:r>
        <w:t xml:space="preserve"> </w:t>
      </w:r>
    </w:p>
    <w:p>
      <w:pPr>
        <w:pStyle w:val="BodyText"/>
      </w:pPr>
      <w:r>
        <w:t xml:space="preserve">This academic article analyzes the aesthetic and narrative trends of documentary videographers in Lima. It explores how local filmmakers use video to document social issues, migration patterns, and the contrast between Lima's modern skyscrapers and its informal settlements. The authors argue that the modern Peruvian videographer acts as a social chronicler. This source is particularly useful for understanding the cultural responsibility and artistic opportunities available to videographers who wish to contribute to the socio-political discourse of Peru through visual storytelling.</w:t>
      </w:r>
    </w:p>
    <w:p>
      <w:pPr>
        <w:pStyle w:val="BodyText"/>
      </w:pPr>
      <w:r>
        <w:t xml:space="preserve"> </w:t>
      </w:r>
      <w:r>
        <w:t xml:space="preserve">Cámara de Comercio de Lima. (2023).</w:t>
      </w:r>
      <w:r>
        <w:t xml:space="preserve"> </w:t>
      </w:r>
      <w:r>
        <w:rPr>
          <w:iCs/>
          <w:i/>
        </w:rPr>
        <w:t xml:space="preserve">Guía de Contratación de Servicios Digitales y Publicitarios</w:t>
      </w:r>
      <w:r>
        <w:t xml:space="preserve">. Lima: CCL.</w:t>
      </w:r>
      <w:r>
        <w:t xml:space="preserve"> </w:t>
      </w:r>
    </w:p>
    <w:p>
      <w:pPr>
        <w:pStyle w:val="BodyText"/>
      </w:pPr>
      <w:r>
        <w:t xml:space="preserve">As Lima becomes a hub for digital marketing in South America, this guide from the Lima Chamber of Commerce offers insights into how businesses contract videography services. It outlines standard practices for contracts, intellectual property rights, and payment terms within the Peruvian corporate sector. For a videographer seeking commercial work in Lima, this document provides a roadmap for professionalizing their business operations, ensuring compliance with local commercial laws, and understanding the expectations of Peruvian clients in the advertising and corporate training sectors.</w:t>
      </w:r>
    </w:p>
    <w:p>
      <w:pPr>
        <w:pStyle w:val="BodyText"/>
      </w:pPr>
      <w:r>
        <w:t xml:space="preserve"> </w:t>
      </w:r>
      <w:r>
        <w:t xml:space="preserve">Instituto Nacional de Defensa de la Competencia y de la Protección de la Propiedad Intelectual (INDECOPI). (2020).</w:t>
      </w:r>
      <w:r>
        <w:t xml:space="preserve"> </w:t>
      </w:r>
      <w:r>
        <w:rPr>
          <w:iCs/>
          <w:i/>
        </w:rPr>
        <w:t xml:space="preserve">Manual de Propiedad Intelectual para Creadores Audiovisuales</w:t>
      </w:r>
      <w:r>
        <w:t xml:space="preserve">. Lima: INDECOPI.</w:t>
      </w:r>
      <w:r>
        <w:t xml:space="preserve"> </w:t>
      </w:r>
    </w:p>
    <w:p>
      <w:pPr>
        <w:pStyle w:val="BodyText"/>
      </w:pPr>
      <w:r>
        <w:t xml:space="preserve">Intellectual property protection is a critical concern for videographers in Peru. This manual published by INDECOPI explains the legal mechanisms available to protect video content, music rights, and editing techniques. It clarifies the distinction between moral and economic rights under Peruvian law. This resource is indispensable for videographers in Lima to safeguard their work against unauthorized use, especially in an era where digital content is easily replicated and shared across social media platforms prevalent in Peru.</w:t>
      </w:r>
    </w:p>
    <w:p>
      <w:pPr>
        <w:pStyle w:val="BodyText"/>
      </w:pPr>
      <w:r>
        <w:t xml:space="preserve"> </w:t>
      </w:r>
      <w:r>
        <w:t xml:space="preserve">Torres, L. (2022).</w:t>
      </w:r>
      <w:r>
        <w:t xml:space="preserve"> </w:t>
      </w:r>
      <w:r>
        <w:rPr>
          <w:iCs/>
          <w:i/>
        </w:rPr>
        <w:t xml:space="preserve">Lighting and Acoustics in Coastal Environments: Technical Challenges for Lima Videographers</w:t>
      </w:r>
      <w:r>
        <w:t xml:space="preserve">. Revista Técnica de Cine Peruano, 8(2), 112-125.</w:t>
      </w:r>
      <w:r>
        <w:t xml:space="preserve"> </w:t>
      </w:r>
    </w:p>
    <w:p>
      <w:pPr>
        <w:pStyle w:val="BodyText"/>
      </w:pPr>
      <w:r>
        <w:t xml:space="preserve">Lima's unique coastal geography presents specific technical challenges for videographers, including high humidity, strong coastal winds, and specific lighting conditions due to the city's latitude. This technical paper offers practical solutions for equipment maintenance and shot composition in districts like Miraflores and San Isidro. It provides actionable advice on protecting camera gear from salt air and managing ambient noise in Lima's bustling urban environment, making it a valuable technical reference for professionals aiming to maintain high production quality in local conditions.</w:t>
      </w:r>
    </w:p>
    <w:p>
      <w:pPr>
        <w:pStyle w:val="BodyText"/>
      </w:pPr>
      <w:r>
        <w:t xml:space="preserve"> </w:t>
      </w:r>
      <w:r>
        <w:t xml:space="preserve">Universidad Nacional Mayor de San Marcos. (2021).</w:t>
      </w:r>
      <w:r>
        <w:t xml:space="preserve"> </w:t>
      </w:r>
      <w:r>
        <w:rPr>
          <w:iCs/>
          <w:i/>
        </w:rPr>
        <w:t xml:space="preserve">El Impacto de las Redes Sociales en la Demanda de Video Contenido en Perú</w:t>
      </w:r>
      <w:r>
        <w:t xml:space="preserve">. Facultad de Comunicación.</w:t>
      </w:r>
      <w:r>
        <w:t xml:space="preserve"> </w:t>
      </w:r>
    </w:p>
    <w:p>
      <w:pPr>
        <w:pStyle w:val="BodyText"/>
      </w:pPr>
      <w:r>
        <w:t xml:space="preserve">This university study examines the explosion of social media usage in Peru and its direct impact on the demand for short-form video content. It highlights how brands and influencers in Lima are driving a need for agile, high-quality videographers who can produce content for platforms like TikTok and Instagram. The research underscores the shift in the videographer's role from traditional long-form production to rapid-turnaround digital content creation, reflecting the current market realities for media professionals in the Peruvian capital.</w:t>
      </w:r>
    </w:p>
    <w:p>
      <w:pPr>
        <w:pStyle w:val="BodyText"/>
      </w:pPr>
      <w:r>
        <w:t xml:space="preserve"> </w:t>
      </w:r>
      <w:r>
        <w:t xml:space="preserve">Gamarra, P. (2023).</w:t>
      </w:r>
      <w:r>
        <w:t xml:space="preserve"> </w:t>
      </w:r>
      <w:r>
        <w:rPr>
          <w:iCs/>
          <w:i/>
        </w:rPr>
        <w:t xml:space="preserve">Freelance Videography in Latin America: Case Study of Lima</w:t>
      </w:r>
      <w:r>
        <w:t xml:space="preserve">. International Journal of Media Economics, 12(4), 200-215.</w:t>
      </w:r>
      <w:r>
        <w:t xml:space="preserve"> </w:t>
      </w:r>
    </w:p>
    <w:p>
      <w:pPr>
        <w:pStyle w:val="BodyText"/>
      </w:pPr>
      <w:r>
        <w:t xml:space="preserve">This comparative study focuses on the freelance videographer ecosystem in Lima, analyzing income levels, job security, and networking strategies. It contrasts the opportunities available in Lima with other major Latin American cities, noting the city's growing reputation as a production hub for regional projects. The article provides a realistic assessment of the financial landscape for independent videographers in Peru, offering insights into how to build a sustainable career in a competitive and evolving market.</w:t>
      </w:r>
    </w:p>
    <w:p>
      <w:pPr>
        <w:pStyle w:val="BodyText"/>
      </w:pPr>
      <w:r>
        <w:t xml:space="preserve">© 2023 Annotated Bibliography on Videography in Lima, Peru.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Lima, Peru</dc:title>
  <dc:creator/>
  <dc:language>en</dc:language>
  <cp:keywords/>
  <dcterms:created xsi:type="dcterms:W3CDTF">2026-08-07T07:15:42Z</dcterms:created>
  <dcterms:modified xsi:type="dcterms:W3CDTF">2026-08-07T07:15:42Z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