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X0a3ba6f84f9974f74a8e8e5df580c61cf883fae"/>
    <w:p>
      <w:pPr>
        <w:pStyle w:val="Heading1"/>
      </w:pPr>
      <w:r>
        <w:t xml:space="preserve">Annotated Bibliography: The Videographer in Cape Town, South Africa</w:t>
      </w:r>
    </w:p>
    <w:p>
      <w:pPr>
        <w:pStyle w:val="FirstParagraph"/>
      </w:pPr>
      <w:r>
        <w:rPr>
          <w:bCs/>
          <w:b/>
        </w:rPr>
        <w:t xml:space="preserve">Subject:</w:t>
      </w:r>
      <w:r>
        <w:t xml:space="preserve"> </w:t>
      </w:r>
      <w:r>
        <w:t xml:space="preserve">Professional Videography, Media Production, and Cultural Documentation</w:t>
      </w:r>
    </w:p>
    <w:p>
      <w:pPr>
        <w:pStyle w:val="BodyText"/>
      </w:pPr>
      <w:r>
        <w:rPr>
          <w:bCs/>
          <w:b/>
        </w:rPr>
        <w:t xml:space="preserve">Region:</w:t>
      </w:r>
      <w:r>
        <w:t xml:space="preserve"> </w:t>
      </w:r>
      <w:r>
        <w:t xml:space="preserve">Cape Town, Western Cape, South Africa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videographer within the unique socio-economic and geographical context of Cape Town, South Africa. As a global hub for film production and a city of stark contrasts, Cape Town offers a distinct environment for visual storytelling. The selected sources cover technical standards, legal frameworks, cultural representation, and the economic realities of working as a videographer in this specific region.</w:t>
      </w:r>
    </w:p>
    <w:bookmarkEnd w:id="21"/>
    <w:bookmarkStart w:id="24" w:name="X7af8b72e884c30f5965173da462f04fa563c8dc"/>
    <w:p>
      <w:pPr>
        <w:pStyle w:val="Heading2"/>
      </w:pPr>
      <w:r>
        <w:t xml:space="preserve">Industry Standards and Professional Practice</w:t>
      </w:r>
    </w:p>
    <w:bookmarkStart w:id="22" w:name="X6c7ab9ae48b6a37737b74d3941c3e0a49aa6356"/>
    <w:p>
      <w:pPr>
        <w:pStyle w:val="Heading3"/>
      </w:pPr>
      <w:r>
        <w:t xml:space="preserve">1. The Role of the Videographer in the South African Film Industry</w:t>
      </w:r>
    </w:p>
    <w:p>
      <w:pPr>
        <w:pStyle w:val="FirstParagraph"/>
      </w:pPr>
      <w:r>
        <w:t xml:space="preserve">South African Film and Television Industry Association (SAFTIA). (2022).</w:t>
      </w:r>
      <w:r>
        <w:t xml:space="preserve"> </w:t>
      </w:r>
      <w:r>
        <w:rPr>
          <w:iCs/>
          <w:i/>
        </w:rPr>
        <w:t xml:space="preserve">Production Guidelines and Best Practices for Independent Videographers</w:t>
      </w:r>
      <w:r>
        <w:t xml:space="preserve">. Johannesburg: SAFTIA Publications.</w:t>
      </w:r>
    </w:p>
    <w:p>
      <w:pPr>
        <w:pStyle w:val="BodyText"/>
      </w:pPr>
      <w:r>
        <w:t xml:space="preserve">This comprehensive guide outlines the technical and ethical standards expected of videographers operating within South Africa. For a videographer in Cape Town, this document is crucial as it details the specific requirements for high-definition and 4K production standards that international co-productions often demand when filming in the Western Cape. It addresses equipment calibration, data management protocols, and crew safety regulations. The text is particularly relevant for freelancers in Cape Town who wish to transition from local commercial work to larger international productions that frequently utilize the city as a stand-in for various global locations.</w:t>
      </w:r>
    </w:p>
    <w:bookmarkEnd w:id="22"/>
    <w:bookmarkStart w:id="23" w:name="visual-storytelling-in-the-mother-city"/>
    <w:p>
      <w:pPr>
        <w:pStyle w:val="Heading3"/>
      </w:pPr>
      <w:r>
        <w:t xml:space="preserve">2. Visual Storytelling in the Mother City</w:t>
      </w:r>
    </w:p>
    <w:p>
      <w:pPr>
        <w:pStyle w:val="FirstParagraph"/>
      </w:pPr>
      <w:r>
        <w:t xml:space="preserve">Van der Merwe, J. (2021).</w:t>
      </w:r>
      <w:r>
        <w:t xml:space="preserve"> </w:t>
      </w:r>
      <w:r>
        <w:rPr>
          <w:iCs/>
          <w:i/>
        </w:rPr>
        <w:t xml:space="preserve">Cinematic Landscapes: Filming Cape Town's Diverse Topography</w:t>
      </w:r>
      <w:r>
        <w:t xml:space="preserve">. Cape Town: University of Cape Town Press.</w:t>
      </w:r>
    </w:p>
    <w:p>
      <w:pPr>
        <w:pStyle w:val="BodyText"/>
      </w:pPr>
      <w:r>
        <w:t xml:space="preserve">Van der Merwe explores the technical challenges and artistic opportunities presented by Cape Town's unique geography. The book provides a detailed analysis of lighting conditions in the Western Cape, specifically addressing the impact of the "Cape Doctor" wind and the intense sunlight on camera sensors and audio recording. For the local videographer, this resource offers practical advice on stabilizing shots in windy conditions and managing dynamic range when shooting against the backdrop of Table Mountain. It serves as a technical manual tailored specifically to the environmental realities of shooting video in Cape Town.</w:t>
      </w:r>
    </w:p>
    <w:bookmarkEnd w:id="23"/>
    <w:bookmarkEnd w:id="24"/>
    <w:bookmarkStart w:id="27" w:name="legal-and-regulatory-frameworks"/>
    <w:p>
      <w:pPr>
        <w:pStyle w:val="Heading2"/>
      </w:pPr>
      <w:r>
        <w:t xml:space="preserve">Legal and Regulatory Frameworks</w:t>
      </w:r>
    </w:p>
    <w:bookmarkStart w:id="25" w:name="X64579bc05940677c38111710f8badedd8cfb44d"/>
    <w:p>
      <w:pPr>
        <w:pStyle w:val="Heading3"/>
      </w:pPr>
      <w:r>
        <w:t xml:space="preserve">3. Privacy and Public Space in South African Media</w:t>
      </w:r>
    </w:p>
    <w:p>
      <w:pPr>
        <w:pStyle w:val="FirstParagraph"/>
      </w:pPr>
      <w:r>
        <w:t xml:space="preserve">Constitutional Court of South Africa. (2019).</w:t>
      </w:r>
      <w:r>
        <w:t xml:space="preserve"> </w:t>
      </w:r>
      <w:r>
        <w:rPr>
          <w:iCs/>
          <w:i/>
        </w:rPr>
        <w:t xml:space="preserve">Interpretation of Section 14: Privacy Rights in Public Filming</w:t>
      </w:r>
      <w:r>
        <w:t xml:space="preserve">. Pretoria: Government Printer.</w:t>
      </w:r>
    </w:p>
    <w:p>
      <w:pPr>
        <w:pStyle w:val="BodyText"/>
      </w:pPr>
      <w:r>
        <w:t xml:space="preserve">Understanding the legal landscape is vital for any videographer in South Africa. This legal commentary clarifies the boundaries of filming in public spaces versus private property, a frequent point of contention in Cape Town's bustling areas like the City Bowl and the Cape Town International Convention Centre vicinity. The document explains the Protection of Personal Information Act (POPIA) implications for videographers capturing identifiable individuals. It is an essential reference for ensuring that commercial and documentary projects in Cape Town remain compliant with national privacy laws while navigating the city's vibrant public life.</w:t>
      </w:r>
    </w:p>
    <w:bookmarkEnd w:id="25"/>
    <w:bookmarkStart w:id="26" w:name="permitting-and-location-management"/>
    <w:p>
      <w:pPr>
        <w:pStyle w:val="Heading3"/>
      </w:pPr>
      <w:r>
        <w:t xml:space="preserve">4. Permitting and Location Management</w:t>
      </w:r>
    </w:p>
    <w:p>
      <w:pPr>
        <w:pStyle w:val="FirstParagraph"/>
      </w:pPr>
      <w:r>
        <w:t xml:space="preserve">City of Cape Town. (2023).</w:t>
      </w:r>
      <w:r>
        <w:t xml:space="preserve"> </w:t>
      </w:r>
      <w:r>
        <w:rPr>
          <w:iCs/>
          <w:i/>
        </w:rPr>
        <w:t xml:space="preserve">Film and Photography Permitting Guidelines</w:t>
      </w:r>
      <w:r>
        <w:t xml:space="preserve">. Cape Town: City of Cape Town Film Office.</w:t>
      </w:r>
    </w:p>
    <w:p>
      <w:pPr>
        <w:pStyle w:val="BodyText"/>
      </w:pPr>
      <w:r>
        <w:t xml:space="preserve">This official municipal document details the bureaucratic process required for videographers to film on public land within the City of Cape Town. It outlines the fees, insurance requirements, and application timelines necessary for legal operation. For independent videographers and small production houses in Cape Town, this resource is indispensable for avoiding fines and shutdowns. It specifically addresses popular filming locations such as Camps Bay, Kirstenbosch Gardens, and the V&amp;A Waterfront, providing a roadmap for navigating the administrative side of professional videography in the region.</w:t>
      </w:r>
    </w:p>
    <w:bookmarkEnd w:id="26"/>
    <w:bookmarkEnd w:id="27"/>
    <w:bookmarkStart w:id="30" w:name="cultural-representation-and-ethics"/>
    <w:p>
      <w:pPr>
        <w:pStyle w:val="Heading2"/>
      </w:pPr>
      <w:r>
        <w:t xml:space="preserve">Cultural Representation and Ethics</w:t>
      </w:r>
    </w:p>
    <w:bookmarkStart w:id="28" w:name="X7ccdc136a000e53f4f59f14dba33203281c7805"/>
    <w:p>
      <w:pPr>
        <w:pStyle w:val="Heading3"/>
      </w:pPr>
      <w:r>
        <w:t xml:space="preserve">5. Decolonizing the Lens: Videography in Post-Apartheid South Africa</w:t>
      </w:r>
    </w:p>
    <w:p>
      <w:pPr>
        <w:pStyle w:val="FirstParagraph"/>
      </w:pPr>
      <w:r>
        <w:t xml:space="preserve">Nkosi, L. (2020).</w:t>
      </w:r>
      <w:r>
        <w:t xml:space="preserve"> </w:t>
      </w:r>
      <w:r>
        <w:rPr>
          <w:iCs/>
          <w:i/>
        </w:rPr>
        <w:t xml:space="preserve">Reframing Reality: Ethical Videography in South African Communities</w:t>
      </w:r>
      <w:r>
        <w:t xml:space="preserve">. Durban: UKZN Press.</w:t>
      </w:r>
    </w:p>
    <w:p>
      <w:pPr>
        <w:pStyle w:val="BodyText"/>
      </w:pPr>
      <w:r>
        <w:t xml:space="preserve">Nkosi’s work is critical for videographers in Cape Town who engage with documentary or social impact projects. The text argues for a shift away from "poverty porn" and towards authentic, community-led storytelling. Given Cape Town's history and its visible socio-economic disparities, this book provides a framework for ethical engagement with subjects in areas like the Cape Flats. It challenges the videographer to consider power dynamics and representation, ensuring that the visual narrative respects the dignity of the subjects and accurately reflects the complex social fabric of South Africa.</w:t>
      </w:r>
    </w:p>
    <w:bookmarkEnd w:id="28"/>
    <w:bookmarkStart w:id="29" w:name="Xf5c0a68cf243b1197ac63a6cfe78722aecf9d31"/>
    <w:p>
      <w:pPr>
        <w:pStyle w:val="Heading3"/>
      </w:pPr>
      <w:r>
        <w:t xml:space="preserve">6. The Tourism Image: Videography and Branding Cape Town</w:t>
      </w:r>
    </w:p>
    <w:p>
      <w:pPr>
        <w:pStyle w:val="FirstParagraph"/>
      </w:pPr>
      <w:r>
        <w:t xml:space="preserve">Department of Tourism, Western Cape. (2022).</w:t>
      </w:r>
      <w:r>
        <w:t xml:space="preserve"> </w:t>
      </w:r>
      <w:r>
        <w:rPr>
          <w:iCs/>
          <w:i/>
        </w:rPr>
        <w:t xml:space="preserve">Visual Branding Guidelines for the Western Cape</w:t>
      </w:r>
      <w:r>
        <w:t xml:space="preserve">. Cape Town: Western Cape Government.</w:t>
      </w:r>
    </w:p>
    <w:p>
      <w:pPr>
        <w:pStyle w:val="BodyText"/>
      </w:pPr>
      <w:r>
        <w:t xml:space="preserve">This report analyzes how videography shapes the global perception of Cape Town as a tourist destination. It discusses the aesthetic trends favored by international marketing campaigns and the responsibility of videographers in either reinforcing or challenging these stereotypes. For commercial videographers in Cape Town working with tourism boards or hospitality clients, this document offers insights into current visual trends. It highlights the balance between showcasing the city's natural beauty and addressing the need for sustainable and inclusive imagery in the post-pandemic travel era.</w:t>
      </w:r>
    </w:p>
    <w:bookmarkEnd w:id="29"/>
    <w:bookmarkEnd w:id="30"/>
    <w:bookmarkStart w:id="33" w:name="economic-and-technological-context"/>
    <w:p>
      <w:pPr>
        <w:pStyle w:val="Heading2"/>
      </w:pPr>
      <w:r>
        <w:t xml:space="preserve">Economic and Technological Context</w:t>
      </w:r>
    </w:p>
    <w:bookmarkStart w:id="31" w:name="X2023c79a6ccfce702c127d6a5f109f647052083"/>
    <w:p>
      <w:pPr>
        <w:pStyle w:val="Heading3"/>
      </w:pPr>
      <w:r>
        <w:t xml:space="preserve">7. The Gig Economy for Creative Professionals in South Africa</w:t>
      </w:r>
    </w:p>
    <w:p>
      <w:pPr>
        <w:pStyle w:val="FirstParagraph"/>
      </w:pPr>
      <w:r>
        <w:t xml:space="preserve">Creative Industries South Africa. (2023).</w:t>
      </w:r>
      <w:r>
        <w:t xml:space="preserve"> </w:t>
      </w:r>
      <w:r>
        <w:rPr>
          <w:iCs/>
          <w:i/>
        </w:rPr>
        <w:t xml:space="preserve">Freelance Rates and Contractual Norms for Videographers</w:t>
      </w:r>
      <w:r>
        <w:t xml:space="preserve">. Cape Town: CISA Research.</w:t>
      </w:r>
    </w:p>
    <w:p>
      <w:pPr>
        <w:pStyle w:val="BodyText"/>
      </w:pPr>
      <w:r>
        <w:t xml:space="preserve">This statistical report provides a snapshot of the economic reality for videographers in Cape Town. It breaks down average daily rates for different levels of experience, equipment rental costs, and the prevalence of short-term contracts. The data is specific to the Western Cape market, reflecting the high demand for skilled videographers due to the influx of international productions. This resource is practical for videographers negotiating contracts, setting prices, and understanding the financial sustainability of a freelance career in the city.</w:t>
      </w:r>
    </w:p>
    <w:bookmarkEnd w:id="31"/>
    <w:bookmarkStart w:id="32" w:name="X7cb00238cfb43096652c0e1220003002e19c8d6"/>
    <w:p>
      <w:pPr>
        <w:pStyle w:val="Heading3"/>
      </w:pPr>
      <w:r>
        <w:t xml:space="preserve">8. Infrastructure and Connectivity for Digital Production</w:t>
      </w:r>
    </w:p>
    <w:p>
      <w:pPr>
        <w:pStyle w:val="FirstParagraph"/>
      </w:pPr>
      <w:r>
        <w:t xml:space="preserve">Independent Communications Authority of South Africa (ICASA). (2022).</w:t>
      </w:r>
      <w:r>
        <w:t xml:space="preserve"> </w:t>
      </w:r>
      <w:r>
        <w:rPr>
          <w:iCs/>
          <w:i/>
        </w:rPr>
        <w:t xml:space="preserve">Annual Report on Broadband and Digital Infrastructure</w:t>
      </w:r>
      <w:r>
        <w:t xml:space="preserve">. Pretoria: ICASA.</w:t>
      </w:r>
    </w:p>
    <w:p>
      <w:pPr>
        <w:pStyle w:val="BodyText"/>
      </w:pPr>
      <w:r>
        <w:t xml:space="preserve">While a national report, this document is highly relevant for videographers in Cape Town who rely on high-speed internet for data transfer and cloud collaboration. It highlights the disparities in connectivity between the city's affluent suburbs and other areas, which can impact remote production workflows. For the modern videographer in Cape Town, understanding these infrastructure limitations is key to planning efficient data management strategies, especially when working with large 4K or 8K files that require rapid delivery to international clients.</w:t>
      </w:r>
    </w:p>
    <w:bookmarkEnd w:id="32"/>
    <w:bookmarkEnd w:id="33"/>
    <w:p>
      <w:pPr>
        <w:pStyle w:val="BodyText"/>
      </w:pPr>
      <w:r>
        <w:t xml:space="preserve">© 2023 Annotated Bibliography on Videography in Cape Town.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Cape Town, South Africa</dc:title>
  <dc:creator/>
  <dc:language>en</dc:language>
  <cp:keywords/>
  <dcterms:created xsi:type="dcterms:W3CDTF">2026-08-07T02:26:52Z</dcterms:created>
  <dcterms:modified xsi:type="dcterms:W3CDTF">2026-08-07T02:26:52Z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