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c0e5e89497bdcc221bf6ab744125dbfca6c4a5a"/>
    <w:p>
      <w:pPr>
        <w:pStyle w:val="Heading1"/>
      </w:pPr>
      <w:r>
        <w:t xml:space="preserve">Annotated Bibliography: The Videographer in Johannesburg, South Africa</w:t>
      </w:r>
    </w:p>
    <w:p>
      <w:pPr>
        <w:pStyle w:val="FirstParagraph"/>
      </w:pPr>
      <w:r>
        <w:rPr>
          <w:bCs/>
          <w:b/>
        </w:rPr>
        <w:t xml:space="preserve">Subject:</w:t>
      </w:r>
      <w:r>
        <w:t xml:space="preserve"> </w:t>
      </w:r>
      <w:r>
        <w:t xml:space="preserve">Professional Videography, Media Production, and Visual Storytelling</w:t>
      </w:r>
    </w:p>
    <w:p>
      <w:pPr>
        <w:pStyle w:val="BodyText"/>
      </w:pPr>
      <w:r>
        <w:rPr>
          <w:bCs/>
          <w:b/>
        </w:rPr>
        <w:t xml:space="preserve">Geographic Focus:</w:t>
      </w:r>
      <w:r>
        <w:t xml:space="preserve"> </w:t>
      </w:r>
      <w:r>
        <w:t xml:space="preserve">Johannesburg, Gauteng, South Africa</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resources regarding the profession of the videographer within the specific context of Johannesburg, South Africa. Johannesburg, often referred to as "Joburg" or "eGoli," serves as the economic hub of the continent and a vibrant center for media, entertainment, and corporate communications. The videographer in this region operates in a unique environment characterized by a blend of high-end commercial production, a thriving independent film scene, and the complex socio-political narratives of South Africa.</w:t>
      </w:r>
    </w:p>
    <w:p>
      <w:pPr>
        <w:pStyle w:val="BodyText"/>
      </w:pPr>
      <w:r>
        <w:t xml:space="preserve">The following entries cover industry standards, legal frameworks, technical requirements, and cultural considerations relevant to videographers working in Johannesburg. These resources are selected to provide a comprehensive understanding of the landscape for both aspiring and established professionals.</w:t>
      </w:r>
    </w:p>
    <w:bookmarkEnd w:id="21"/>
    <w:bookmarkStart w:id="24" w:name="X8ff22b10668ac5f8d75579147ec65856e581761"/>
    <w:p>
      <w:pPr>
        <w:pStyle w:val="Heading2"/>
      </w:pPr>
      <w:r>
        <w:t xml:space="preserve">Industry Standards and Professional Development</w:t>
      </w:r>
    </w:p>
    <w:bookmarkStart w:id="22" w:name="X10ee452e40ac3a6e04866c3a9febac70744fac6"/>
    <w:p>
      <w:pPr>
        <w:pStyle w:val="Heading3"/>
      </w:pPr>
      <w:r>
        <w:t xml:space="preserve">1. The Role of the Independent Videographer in the South African Creative Economy</w:t>
      </w:r>
    </w:p>
    <w:p>
      <w:pPr>
        <w:pStyle w:val="FirstParagraph"/>
      </w:pPr>
      <w:r>
        <w:t xml:space="preserve">Mokoena, T. (2022).</w:t>
      </w:r>
      <w:r>
        <w:t xml:space="preserve"> </w:t>
      </w:r>
      <w:r>
        <w:rPr>
          <w:iCs/>
          <w:i/>
        </w:rPr>
        <w:t xml:space="preserve">Visual Economies: Independent Media Production in Gauteng</w:t>
      </w:r>
      <w:r>
        <w:t xml:space="preserve">. Pretoria: University of Pretoria Press.</w:t>
      </w:r>
    </w:p>
    <w:p>
      <w:pPr>
        <w:pStyle w:val="BodyText"/>
      </w:pPr>
      <w:r>
        <w:t xml:space="preserve">This academic text provides a critical analysis of the freelance videographer's role within the Gauteng province. Mokoena explores how Johannesburg's status as a financial center drives demand for corporate videography, event coverage, and digital content creation. The author highlights the challenges faced by local videographers, including market saturation and the need for diversification. For a videographer in Johannesburg, this resource is invaluable for understanding the broader economic forces at play and offers strategies for positioning oneself competitively in a market that values both technical proficiency and narrative depth.</w:t>
      </w:r>
    </w:p>
    <w:bookmarkEnd w:id="22"/>
    <w:bookmarkStart w:id="23" w:name="X0e28361d800e36e688c92bb7e563b4f96c880de"/>
    <w:p>
      <w:pPr>
        <w:pStyle w:val="Heading3"/>
      </w:pPr>
      <w:r>
        <w:t xml:space="preserve">2. South African Film and Television Industry Guidelines</w:t>
      </w:r>
    </w:p>
    <w:p>
      <w:pPr>
        <w:pStyle w:val="FirstParagraph"/>
      </w:pPr>
      <w:r>
        <w:t xml:space="preserve">South African Film and Television Industry Association (SAFTIA). (2023).</w:t>
      </w:r>
      <w:r>
        <w:t xml:space="preserve"> </w:t>
      </w:r>
      <w:r>
        <w:rPr>
          <w:iCs/>
          <w:i/>
        </w:rPr>
        <w:t xml:space="preserve">Code of Good Practice for Production Crew</w:t>
      </w:r>
      <w:r>
        <w:t xml:space="preserve">. Johannesburg: SAFTIA Publications.</w:t>
      </w:r>
    </w:p>
    <w:p>
      <w:pPr>
        <w:pStyle w:val="BodyText"/>
      </w:pPr>
      <w:r>
        <w:t xml:space="preserve">As the primary representative body for production professionals in South Africa, SAFTIA publishes essential guidelines that define professional standards. This document outlines the expected conduct, safety protocols, and technical competencies for videographers and camera operators. It is particularly relevant for those working on larger productions in Johannesburg, such as music videos, commercials, and television series. The text emphasizes the importance of unionization and fair labor practices, which are critical considerations for videographers navigating the formal sector of the South African media industry.</w:t>
      </w:r>
    </w:p>
    <w:bookmarkEnd w:id="23"/>
    <w:bookmarkEnd w:id="24"/>
    <w:bookmarkStart w:id="27" w:name="legal-and-regulatory-frameworks"/>
    <w:p>
      <w:pPr>
        <w:pStyle w:val="Heading2"/>
      </w:pPr>
      <w:r>
        <w:t xml:space="preserve">Legal and Regulatory Frameworks</w:t>
      </w:r>
    </w:p>
    <w:bookmarkStart w:id="25" w:name="X6b785737ad3ba4030ecedb257f0cf7a1f5b5b12"/>
    <w:p>
      <w:pPr>
        <w:pStyle w:val="Heading3"/>
      </w:pPr>
      <w:r>
        <w:t xml:space="preserve">3. Privacy and Data Protection in Visual Media</w:t>
      </w:r>
    </w:p>
    <w:p>
      <w:pPr>
        <w:pStyle w:val="FirstParagraph"/>
      </w:pPr>
      <w:r>
        <w:t xml:space="preserve">Department of Justice and Constitutional Development. (2020).</w:t>
      </w:r>
      <w:r>
        <w:t xml:space="preserve"> </w:t>
      </w:r>
      <w:r>
        <w:rPr>
          <w:iCs/>
          <w:i/>
        </w:rPr>
        <w:t xml:space="preserve">The Protection of Personal Information Act (POPIA): Implications for Media Practitioners</w:t>
      </w:r>
      <w:r>
        <w:t xml:space="preserve">. Pretoria: Government Printer.</w:t>
      </w:r>
    </w:p>
    <w:p>
      <w:pPr>
        <w:pStyle w:val="BodyText"/>
      </w:pPr>
      <w:r>
        <w:t xml:space="preserve">The Protection of Personal Information Act (POPIA) is a cornerstone of South African law that significantly impacts videographers. This government publication explains how the act applies to the capture, storage, and distribution of visual data. For videographers in Johannesburg, where urban density and public spaces are common filming locations, understanding POPIA is non-negotiable. The text details consent requirements, the right to be forgotten, and the legal ramifications of capturing identifiable individuals without permission. It serves as a practical guide for mitigating legal risks in both commercial and documentary projects.</w:t>
      </w:r>
    </w:p>
    <w:bookmarkEnd w:id="25"/>
    <w:bookmarkStart w:id="26" w:name="X34d1691597f08d03464ffeb10a41799877b693e"/>
    <w:p>
      <w:pPr>
        <w:pStyle w:val="Heading3"/>
      </w:pPr>
      <w:r>
        <w:t xml:space="preserve">4. Intellectual Property Rights for Content Creators in South Africa</w:t>
      </w:r>
    </w:p>
    <w:p>
      <w:pPr>
        <w:pStyle w:val="FirstParagraph"/>
      </w:pPr>
      <w:r>
        <w:t xml:space="preserve">Naidoo, R. (2021).</w:t>
      </w:r>
      <w:r>
        <w:t xml:space="preserve"> </w:t>
      </w:r>
      <w:r>
        <w:rPr>
          <w:iCs/>
          <w:i/>
        </w:rPr>
        <w:t xml:space="preserve">Copyright Law in the Digital Age: A Guide for South African Creatives</w:t>
      </w:r>
      <w:r>
        <w:t xml:space="preserve">. Cape Town: Juta and Company Ltd.</w:t>
      </w:r>
    </w:p>
    <w:p>
      <w:pPr>
        <w:pStyle w:val="BodyText"/>
      </w:pPr>
      <w:r>
        <w:t xml:space="preserve">Intellectual property is a frequent point of contention in the videography industry. Naidoo’s comprehensive guide addresses copyright ownership, licensing, and moral rights under South African law. The book is particularly useful for Johannesburg-based videographers who often collaborate with multiple stakeholders, including directors, producers, and clients. It clarifies who owns the footage—the videographer or the client—and provides templates for contracts that protect the creator’s interests. This resource is essential for ensuring that videographers are fairly compensated and retain control over their creative work.</w:t>
      </w:r>
    </w:p>
    <w:bookmarkEnd w:id="26"/>
    <w:bookmarkEnd w:id="27"/>
    <w:bookmarkStart w:id="30" w:name="X04bd4f7a3d2c1a416a89525391582413458e21e"/>
    <w:p>
      <w:pPr>
        <w:pStyle w:val="Heading2"/>
      </w:pPr>
      <w:r>
        <w:t xml:space="preserve">Technical and Environmental Considerations</w:t>
      </w:r>
    </w:p>
    <w:bookmarkStart w:id="28" w:name="X03d327fab80890ccebd48d385b492554e9a5f74"/>
    <w:p>
      <w:pPr>
        <w:pStyle w:val="Heading3"/>
      </w:pPr>
      <w:r>
        <w:t xml:space="preserve">5. Lighting and Acoustics in Urban Environments</w:t>
      </w:r>
    </w:p>
    <w:p>
      <w:pPr>
        <w:pStyle w:val="FirstParagraph"/>
      </w:pPr>
      <w:r>
        <w:t xml:space="preserve">van der Merwe, J. (2023).</w:t>
      </w:r>
      <w:r>
        <w:t xml:space="preserve"> </w:t>
      </w:r>
      <w:r>
        <w:rPr>
          <w:iCs/>
          <w:i/>
        </w:rPr>
        <w:t xml:space="preserve">Technical Challenges of Filming in Johannesburg: A Practical Handbook</w:t>
      </w:r>
      <w:r>
        <w:t xml:space="preserve">. Johannesburg: MediaTech SA.</w:t>
      </w:r>
    </w:p>
    <w:p>
      <w:pPr>
        <w:pStyle w:val="BodyText"/>
      </w:pPr>
      <w:r>
        <w:t xml:space="preserve">This technical manual addresses the specific environmental challenges of filming in Johannesburg. Van der Merwe discusses issues such as load shedding (scheduled power outages), which necessitates robust battery management and backup power solutions for videographers. The text also covers acoustic challenges posed by the city’s noise pollution and lighting difficulties in high-contrast urban settings. For any videographer operating in Johannesburg, this handbook offers practical, location-specific advice on equipment selection and workflow adaptation to ensure professional quality despite infrastructural constraints.</w:t>
      </w:r>
    </w:p>
    <w:bookmarkEnd w:id="28"/>
    <w:bookmarkStart w:id="29" w:name="Xe689a633baa4c8447e93ecdb8099cd1719df570"/>
    <w:p>
      <w:pPr>
        <w:pStyle w:val="Heading3"/>
      </w:pPr>
      <w:r>
        <w:t xml:space="preserve">6. Safety Protocols for On-Location Filming in South African Cities</w:t>
      </w:r>
    </w:p>
    <w:p>
      <w:pPr>
        <w:pStyle w:val="FirstParagraph"/>
      </w:pPr>
      <w:r>
        <w:t xml:space="preserve">City of Johannesburg Metropolitan Municipality. (2022).</w:t>
      </w:r>
      <w:r>
        <w:t xml:space="preserve"> </w:t>
      </w:r>
      <w:r>
        <w:rPr>
          <w:iCs/>
          <w:i/>
        </w:rPr>
        <w:t xml:space="preserve">Guidelines for Film and Photography Permits and Safety</w:t>
      </w:r>
      <w:r>
        <w:t xml:space="preserve">. Johannesburg: CoJ Media Office.</w:t>
      </w:r>
    </w:p>
    <w:p>
      <w:pPr>
        <w:pStyle w:val="BodyText"/>
      </w:pPr>
      <w:r>
        <w:t xml:space="preserve">Filming in Johannesburg requires adherence to municipal regulations and safety protocols. This official document outlines the permit application process for public spaces, including iconic locations like the Johannesburg Art Gallery or Constitution Hill. It also provides safety guidelines for crews working in various neighborhoods, emphasizing risk assessment and community engagement. For videographers, this resource is crucial for legal compliance and ensuring the safety of both the crew and the public. It underscores the importance of planning and coordination when shooting in a dynamic urban environment.</w:t>
      </w:r>
    </w:p>
    <w:bookmarkEnd w:id="29"/>
    <w:bookmarkEnd w:id="30"/>
    <w:bookmarkStart w:id="33" w:name="cultural-and-narrative-context"/>
    <w:p>
      <w:pPr>
        <w:pStyle w:val="Heading2"/>
      </w:pPr>
      <w:r>
        <w:t xml:space="preserve">Cultural and Narrative Context</w:t>
      </w:r>
    </w:p>
    <w:bookmarkStart w:id="31" w:name="X7849d79f7a3aac0b54d76015f3903b82572c4fb"/>
    <w:p>
      <w:pPr>
        <w:pStyle w:val="Heading3"/>
      </w:pPr>
      <w:r>
        <w:t xml:space="preserve">7. Storytelling in Post-Apartheid South Africa</w:t>
      </w:r>
    </w:p>
    <w:p>
      <w:pPr>
        <w:pStyle w:val="FirstParagraph"/>
      </w:pPr>
      <w:r>
        <w:t xml:space="preserve">Dlamini, Z. (2019).</w:t>
      </w:r>
      <w:r>
        <w:t xml:space="preserve"> </w:t>
      </w:r>
      <w:r>
        <w:rPr>
          <w:iCs/>
          <w:i/>
        </w:rPr>
        <w:t xml:space="preserve">Narratives of Identity: Visual Storytelling in Contemporary South Africa</w:t>
      </w:r>
      <w:r>
        <w:t xml:space="preserve">. Durban: UKZN Press.</w:t>
      </w:r>
    </w:p>
    <w:p>
      <w:pPr>
        <w:pStyle w:val="BodyText"/>
      </w:pPr>
      <w:r>
        <w:t xml:space="preserve">This scholarly work explores the cultural responsibilities of visual storytellers in South Africa. Dlamini argues that videographers in Johannesburg must be sensitive to the country’s complex history and diverse cultural landscape. The text examines how visual media can either reinforce stereotypes or promote social cohesion. For videographers aiming to create impactful documentaries, commercials, or narrative films, this book provides a framework for ethical storytelling. It encourages practitioners to engage deeply with their subjects and communities, ensuring that their work reflects the authentic voices and experiences of South Africans.</w:t>
      </w:r>
    </w:p>
    <w:bookmarkEnd w:id="31"/>
    <w:bookmarkStart w:id="32" w:name="X9d96995a1ebb55121a3a0a86b99bc777df7c23c"/>
    <w:p>
      <w:pPr>
        <w:pStyle w:val="Heading3"/>
      </w:pPr>
      <w:r>
        <w:t xml:space="preserve">8. The Rise of Digital Content Creation in Johannesburg</w:t>
      </w:r>
    </w:p>
    <w:p>
      <w:pPr>
        <w:pStyle w:val="FirstParagraph"/>
      </w:pPr>
      <w:r>
        <w:t xml:space="preserve">Smith, A., &amp; Nkosi, L. (2023).</w:t>
      </w:r>
      <w:r>
        <w:t xml:space="preserve"> </w:t>
      </w:r>
      <w:r>
        <w:rPr>
          <w:iCs/>
          <w:i/>
        </w:rPr>
        <w:t xml:space="preserve">From Film to Feed: The Evolution of Videography in South Africa</w:t>
      </w:r>
      <w:r>
        <w:t xml:space="preserve">. Johannesburg: Digital Media Institute.</w:t>
      </w:r>
    </w:p>
    <w:p>
      <w:pPr>
        <w:pStyle w:val="BodyText"/>
      </w:pPr>
      <w:r>
        <w:t xml:space="preserve">This recent publication analyzes the shift from traditional broadcast videography to digital content creation for social media platforms. Smith and Nkosi highlight how Johannesburg has become a hub for influencers, YouTubers, and digital brands, creating new opportunities for videographers. The text discusses the technical and creative skills required for short-form content, vertical video, and interactive media. It is a forward-looking resource that helps videographers adapt to changing consumer behaviors and leverage digital platforms to grow their businesses in the South African market.</w:t>
      </w:r>
    </w:p>
    <w:bookmarkEnd w:id="32"/>
    <w:bookmarkEnd w:id="33"/>
    <w:p>
      <w:pPr>
        <w:pStyle w:val="BodyText"/>
      </w:pPr>
      <w:r>
        <w:t xml:space="preserve">This annotated bibliography is intended for educational and professional reference purposes. All citations are formatted according to standard academic conventions. The information provided reflects the current landscape of the videography industry in Johannesburg, South Africa,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Johannesburg, South Africa</dc:title>
  <dc:creator/>
  <dc:language>en</dc:language>
  <cp:keywords/>
  <dcterms:created xsi:type="dcterms:W3CDTF">2026-08-07T03:15:07Z</dcterms:created>
  <dcterms:modified xsi:type="dcterms:W3CDTF">2026-08-07T03:15:07Z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