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1eca91320f5b2a2451016951c3e836af93cc19a"/>
    <w:p>
      <w:pPr>
        <w:pStyle w:val="Heading1"/>
      </w:pPr>
      <w:r>
        <w:t xml:space="preserve">Annotated Bibliography: The Videographer in Miami, United States</w:t>
      </w:r>
    </w:p>
    <w:p>
      <w:pPr>
        <w:pStyle w:val="FirstParagraph"/>
      </w:pPr>
      <w:r>
        <w:t xml:space="preserve">This annotated bibliography compiles essential resources regarding the profession of the videographer within the specific context of Miami, Florida, in the United States. Miami represents a unique intersection of high-end commercial production, vibrant cultural documentation, and a competitive freelance market. The selected sources address the technical requirements, legal frameworks, economic realities, and cultural nuances necessary for a videographer to succeed in this dynamic South Florida environment.</w:t>
      </w:r>
    </w:p>
    <w:bookmarkStart w:id="20" w:name="introduction"/>
    <w:p>
      <w:pPr>
        <w:pStyle w:val="Heading2"/>
      </w:pPr>
      <w:r>
        <w:t xml:space="preserve">Introduction</w:t>
      </w:r>
    </w:p>
    <w:p>
      <w:pPr>
        <w:pStyle w:val="FirstParagraph"/>
      </w:pPr>
      <w:r>
        <w:t xml:space="preserve">The role of a videographer in Miami extends beyond simple recording; it involves navigating a complex landscape of tourism, real estate, nightlife, and international business. This bibliography provides a curated list of references that explore the multifaceted nature of video production in this specific geographic and cultural hub.</w:t>
      </w:r>
    </w:p>
    <w:bookmarkEnd w:id="20"/>
    <w:bookmarkStart w:id="21" w:name="references"/>
    <w:p>
      <w:pPr>
        <w:pStyle w:val="Heading2"/>
      </w:pPr>
      <w:r>
        <w:t xml:space="preserve">References</w:t>
      </w:r>
    </w:p>
    <w:p>
      <w:pPr>
        <w:pStyle w:val="FirstParagraph"/>
      </w:pPr>
      <w:r>
        <w:t xml:space="preserve">American Society of Cinematographers. (2023).</w:t>
      </w:r>
      <w:r>
        <w:t xml:space="preserve"> </w:t>
      </w:r>
      <w:r>
        <w:rPr>
          <w:iCs/>
          <w:i/>
        </w:rPr>
        <w:t xml:space="preserve">Lighting for the Urban Environment: Techniques for High-Contrast Coastal Cities</w:t>
      </w:r>
      <w:r>
        <w:t xml:space="preserve">. ASC Press.</w:t>
      </w:r>
    </w:p>
    <w:p>
      <w:pPr>
        <w:pStyle w:val="BodyText"/>
      </w:pPr>
      <w:r>
        <w:t xml:space="preserve">This technical manual offers critical insights into managing the intense natural lighting conditions prevalent in Miami. For a videographer operating in the United States' southeastern coast, the challenge of harsh midday sun and high humidity is significant. The text provides specific strategies for color grading and exposure control that are directly applicable to shooting on Miami Beach or in the glass-heavy architecture of Brickell. It is an essential resource for ensuring professional quality in outdoor productions.</w:t>
      </w:r>
    </w:p>
    <w:p>
      <w:pPr>
        <w:pStyle w:val="BodyText"/>
      </w:pPr>
      <w:r>
        <w:t xml:space="preserve">Florida Department of State, Division of Corporations. (2024).</w:t>
      </w:r>
      <w:r>
        <w:t xml:space="preserve"> </w:t>
      </w:r>
      <w:r>
        <w:rPr>
          <w:iCs/>
          <w:i/>
        </w:rPr>
        <w:t xml:space="preserve">Business Registration and Licensing Requirements for Freelance Media Professionals in Florida</w:t>
      </w:r>
      <w:r>
        <w:t xml:space="preserve">. Retrieved from sunbiz.org.</w:t>
      </w:r>
    </w:p>
    <w:p>
      <w:pPr>
        <w:pStyle w:val="BodyText"/>
      </w:pPr>
      <w:r>
        <w:t xml:space="preserve">Navigating the legal landscape is paramount for any videographer establishing a business in Miami. This official government resource outlines the specific steps required to register a sole proprietorship or LLC in the state of Florida. It details the necessity of obtaining a local business tax receipt from the City of Miami or Miami-Dade County. Understanding these regulatory requirements is crucial for videographers to operate legally, avoid fines, and establish credibility with corporate clients in the region.</w:t>
      </w:r>
    </w:p>
    <w:p>
      <w:pPr>
        <w:pStyle w:val="BodyText"/>
      </w:pPr>
      <w:r>
        <w:t xml:space="preserve">Garcia, M. (2022).</w:t>
      </w:r>
      <w:r>
        <w:t xml:space="preserve"> </w:t>
      </w:r>
      <w:r>
        <w:rPr>
          <w:iCs/>
          <w:i/>
        </w:rPr>
        <w:t xml:space="preserve">Cultural Storytelling: Capturing the Latin American Influence in South Florida Media</w:t>
      </w:r>
      <w:r>
        <w:t xml:space="preserve">. University of Miami Press.</w:t>
      </w:r>
    </w:p>
    <w:p>
      <w:pPr>
        <w:pStyle w:val="BodyText"/>
      </w:pPr>
      <w:r>
        <w:t xml:space="preserve">Garcia’s work explores the demographic reality of Miami, often referred to as the "Gateway to the Americas." For a videographer, understanding the cultural nuances of the local population is vital for authentic storytelling. This book analyzes how visual media in Miami must often bridge English and Spanish-speaking audiences. It provides case studies of successful video campaigns that resonate with the diverse cultural fabric of the city, offering guidance on casting, location scouting, and narrative tone.</w:t>
      </w:r>
    </w:p>
    <w:p>
      <w:pPr>
        <w:pStyle w:val="BodyText"/>
      </w:pPr>
      <w:r>
        <w:t xml:space="preserve">International Alliance of Theatrical Stage Employees (IATSE). (2023).</w:t>
      </w:r>
      <w:r>
        <w:t xml:space="preserve"> </w:t>
      </w:r>
      <w:r>
        <w:rPr>
          <w:iCs/>
          <w:i/>
        </w:rPr>
        <w:t xml:space="preserve">Local 622: Standards for Video Production in South Florida</w:t>
      </w:r>
      <w:r>
        <w:t xml:space="preserve">. IATSE Local 622 Handbook.</w:t>
      </w:r>
    </w:p>
    <w:p>
      <w:pPr>
        <w:pStyle w:val="BodyText"/>
      </w:pPr>
      <w:r>
        <w:t xml:space="preserve">Miami is a hub for unionized production work, particularly in commercials and music videos. This handbook from IATSE Local 622 outlines the prevailing wage rates, working conditions, and safety standards for videographers and camera operators in the region. For professionals aiming to work on larger scale productions in Miami, familiarity with these union standards is indispensable. It serves as a benchmark for fair compensation and professional conduct in the local industry.</w:t>
      </w:r>
    </w:p>
    <w:p>
      <w:pPr>
        <w:pStyle w:val="BodyText"/>
      </w:pPr>
      <w:r>
        <w:t xml:space="preserve">Johnson, R., &amp; Smith, L. (2021).</w:t>
      </w:r>
      <w:r>
        <w:t xml:space="preserve"> </w:t>
      </w:r>
      <w:r>
        <w:rPr>
          <w:iCs/>
          <w:i/>
        </w:rPr>
        <w:t xml:space="preserve">The Real Estate Video Boom: Marketing Luxury Properties in Miami-Dade</w:t>
      </w:r>
      <w:r>
        <w:t xml:space="preserve">. Journal of Digital Marketing, 15(3), 45-62.</w:t>
      </w:r>
    </w:p>
    <w:p>
      <w:pPr>
        <w:pStyle w:val="BodyText"/>
      </w:pPr>
      <w:r>
        <w:t xml:space="preserve">The real estate market in Miami is one of the most lucrative sectors for videographers in the United States. This academic article examines the specific demands of luxury property marketing in Miami Beach and Coconut Grove. It highlights the necessity of drone cinematography, virtual tours, and high-end color grading to attract international buyers. The authors argue that videographers in Miami must possess specialized skills in architectural visualization to compete in this high-stakes market.</w:t>
      </w:r>
    </w:p>
    <w:p>
      <w:pPr>
        <w:pStyle w:val="BodyText"/>
      </w:pPr>
      <w:r>
        <w:t xml:space="preserve">Miami Film Festival. (2023).</w:t>
      </w:r>
      <w:r>
        <w:t xml:space="preserve"> </w:t>
      </w:r>
      <w:r>
        <w:rPr>
          <w:iCs/>
          <w:i/>
        </w:rPr>
        <w:t xml:space="preserve">Annual Report: The Growth of Independent Filmmaking in Miami</w:t>
      </w:r>
      <w:r>
        <w:t xml:space="preserve">. Miami Film Festival Publications.</w:t>
      </w:r>
    </w:p>
    <w:p>
      <w:pPr>
        <w:pStyle w:val="BodyText"/>
      </w:pPr>
      <w:r>
        <w:t xml:space="preserve">This report provides a comprehensive overview of the independent film scene in Miami. It details the growth of local production companies and the increasing availability of filming locations within the city. For a videographer looking to expand into narrative filmmaking or collaborate with local directors, this document offers valuable networking insights and an understanding of the creative ecosystem. It underscores Miami's transition from a mere location to a production hub.</w:t>
      </w:r>
    </w:p>
    <w:p>
      <w:pPr>
        <w:pStyle w:val="BodyText"/>
      </w:pPr>
      <w:r>
        <w:t xml:space="preserve">National Association of Broadcasters. (2022).</w:t>
      </w:r>
      <w:r>
        <w:t xml:space="preserve"> </w:t>
      </w:r>
      <w:r>
        <w:rPr>
          <w:iCs/>
          <w:i/>
        </w:rPr>
        <w:t xml:space="preserve">Weather-Resistant Equipment Protocols for Coastal Broadcasting</w:t>
      </w:r>
      <w:r>
        <w:t xml:space="preserve">. NAB Technical Standards.</w:t>
      </w:r>
    </w:p>
    <w:p>
      <w:pPr>
        <w:pStyle w:val="BodyText"/>
      </w:pPr>
      <w:r>
        <w:t xml:space="preserve">Miami's subtropical climate poses unique risks to electronic equipment, including saltwater corrosion and sudden tropical storms. This technical guide from the NAB provides best practices for maintaining cameras, lenses, and audio gear in humid, coastal environments. For a videographer working outdoors in Miami, adhering to these protocols is essential for equipment longevity and ensuring uninterrupted production schedules during the unpredictable weather patterns typical of South Florida.</w:t>
      </w:r>
    </w:p>
    <w:p>
      <w:pPr>
        <w:pStyle w:val="BodyText"/>
      </w:pPr>
      <w:r>
        <w:t xml:space="preserve">Perez, A. (2023).</w:t>
      </w:r>
      <w:r>
        <w:t xml:space="preserve"> </w:t>
      </w:r>
      <w:r>
        <w:rPr>
          <w:iCs/>
          <w:i/>
        </w:rPr>
        <w:t xml:space="preserve">Freelance Economics: Pricing Strategies for Videographers in Competitive US Markets</w:t>
      </w:r>
      <w:r>
        <w:t xml:space="preserve">. Freelance Media Journal, 8(2), 112-125.</w:t>
      </w:r>
    </w:p>
    <w:p>
      <w:pPr>
        <w:pStyle w:val="BodyText"/>
      </w:pPr>
      <w:r>
        <w:t xml:space="preserve">Miami is a highly competitive market with a large influx of creative talent. Perez’s article offers a data-driven analysis of pricing strategies for videographers in major US cities, with a specific focus on Miami. It discusses how to balance competitive rates with the high cost of living in the area. The article provides practical advice on contract negotiation, package creation, and value proposition, helping videographers establish sustainable businesses in this demanding economic environment.</w:t>
      </w:r>
    </w:p>
    <w:bookmarkEnd w:id="21"/>
    <w:bookmarkStart w:id="22" w:name="conclusion"/>
    <w:p>
      <w:pPr>
        <w:pStyle w:val="Heading2"/>
      </w:pPr>
      <w:r>
        <w:t xml:space="preserve">Conclusion</w:t>
      </w:r>
    </w:p>
    <w:p>
      <w:pPr>
        <w:pStyle w:val="FirstParagraph"/>
      </w:pPr>
      <w:r>
        <w:t xml:space="preserve">The profession of a videographer in Miami, United States, requires a blend of technical excellence, cultural awareness, and business acumen. The resources compiled in this annotated bibliography highlight the unique challenges and opportunities present in this vibrant city. From mastering the intense coastal lighting to navigating union standards and real estate marketing demands, these references provide a solid foundation for success in Miami's dynamic media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Miami, United States</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