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Harare,</w:t>
      </w:r>
      <w:r>
        <w:t xml:space="preserve"> </w:t>
      </w:r>
      <w:r>
        <w:t xml:space="preserve">Zimbabwe</w:t>
      </w:r>
    </w:p>
    <w:bookmarkStart w:id="21" w:name="annotated-bibliography"/>
    <w:p>
      <w:pPr>
        <w:pStyle w:val="Heading1"/>
      </w:pPr>
      <w:r>
        <w:t xml:space="preserve">Annotated Bibliography</w:t>
      </w:r>
    </w:p>
    <w:bookmarkStart w:id="20" w:name="Xe6b29a38562eb160342a31548b000d39357d865"/>
    <w:p>
      <w:pPr>
        <w:pStyle w:val="Heading2"/>
      </w:pPr>
      <w:r>
        <w:t xml:space="preserve">Professional Videography in Harare, Zimbabwe</w:t>
      </w:r>
    </w:p>
    <w:p>
      <w:pPr>
        <w:pStyle w:val="FirstParagraph"/>
      </w:pPr>
      <w:r>
        <w:t xml:space="preserve">A curated collection of resources regarding the videographer profession, market dynamics, and technical requirements within the Harare metropolitan area.</w:t>
      </w:r>
    </w:p>
    <w:bookmarkEnd w:id="20"/>
    <w:bookmarkEnd w:id="21"/>
    <w:p>
      <w:pPr>
        <w:pStyle w:val="BodyText"/>
      </w:pPr>
      <w:r>
        <w:t xml:space="preserve">The role of the</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has evolved significantly over the past decade. From traditional documentary filmmaking to the high-demand corporate and event sectors, the visual media landscape in the capital is vibrant yet challenging. This</w:t>
      </w:r>
      <w:r>
        <w:t xml:space="preserve"> </w:t>
      </w:r>
      <w:r>
        <w:rPr>
          <w:bCs/>
          <w:b/>
        </w:rPr>
        <w:t xml:space="preserve">Annotated Bibliography</w:t>
      </w:r>
      <w:r>
        <w:t xml:space="preserve"> </w:t>
      </w:r>
      <w:r>
        <w:t xml:space="preserve">compiles essential literature, industry reports, and technical guides relevant to professionals operating in this specific geographic and economic context. The selected sources address the unique intersection of creative storytelling, technical adaptation to local infrastructure, and the commercial realities of the Zimbabwean market.</w:t>
      </w:r>
    </w:p>
    <w:p>
      <w:pPr>
        <w:pStyle w:val="BodyText"/>
      </w:pPr>
      <w:r>
        <w:t xml:space="preserve">Chikumbutso, T. (2021).</w:t>
      </w:r>
      <w:r>
        <w:t xml:space="preserve"> </w:t>
      </w:r>
      <w:r>
        <w:rPr>
          <w:iCs/>
          <w:i/>
        </w:rPr>
        <w:t xml:space="preserve">Visual Storytelling in Southern Africa: The Harare Perspective</w:t>
      </w:r>
      <w:r>
        <w:t xml:space="preserve">. Harare: Zimbabwe Media Press.</w:t>
      </w:r>
    </w:p>
    <w:p>
      <w:pPr>
        <w:pStyle w:val="BodyText"/>
      </w:pPr>
      <w:r>
        <w:t xml:space="preserve">This seminal work explores the cultural nuances required for a successful</w:t>
      </w:r>
      <w:r>
        <w:t xml:space="preserve"> </w:t>
      </w:r>
      <w:r>
        <w:rPr>
          <w:bCs/>
          <w:b/>
        </w:rPr>
        <w:t xml:space="preserve">Videographer</w:t>
      </w:r>
      <w:r>
        <w:t xml:space="preserve"> </w:t>
      </w:r>
      <w:r>
        <w:t xml:space="preserve">in</w:t>
      </w:r>
      <w:r>
        <w:t xml:space="preserve"> </w:t>
      </w:r>
      <w:r>
        <w:rPr>
          <w:bCs/>
          <w:b/>
        </w:rPr>
        <w:t xml:space="preserve">Zimbabwe Harare</w:t>
      </w:r>
      <w:r>
        <w:t xml:space="preserve">. Chikumbutso argues that technical proficiency is secondary to cultural literacy. The text provides case studies of local productions, highlighting how understanding Shona and Ndebele cultural contexts enhances narrative depth. For any videographer aiming to produce authentic content in Harare, this book is an indispensable resource for understanding the audience's emotional triggers and visual expectations.</w:t>
      </w:r>
    </w:p>
    <w:p>
      <w:pPr>
        <w:pStyle w:val="BodyText"/>
      </w:pPr>
      <w:r>
        <w:t xml:space="preserve">Moyo, L., &amp; Ndlovu, S. (2022).</w:t>
      </w:r>
      <w:r>
        <w:t xml:space="preserve"> </w:t>
      </w:r>
      <w:r>
        <w:rPr>
          <w:iCs/>
          <w:i/>
        </w:rPr>
        <w:t xml:space="preserve">Freelance Media Economics in Zimbabwe: Navigating the Multi-Currency System</w:t>
      </w:r>
      <w:r>
        <w:t xml:space="preserve">. Journal of African Media Studies, 14(2), 45-62.</w:t>
      </w:r>
    </w:p>
    <w:p>
      <w:pPr>
        <w:pStyle w:val="BodyText"/>
      </w:pPr>
      <w:r>
        <w:t xml:space="preserve">A critical academic article for the commercial</w:t>
      </w:r>
      <w:r>
        <w:t xml:space="preserve"> </w:t>
      </w:r>
      <w:r>
        <w:rPr>
          <w:bCs/>
          <w:b/>
        </w:rPr>
        <w:t xml:space="preserve">Videographer</w:t>
      </w:r>
      <w:r>
        <w:t xml:space="preserve"> </w:t>
      </w:r>
      <w:r>
        <w:t xml:space="preserve">in</w:t>
      </w:r>
      <w:r>
        <w:t xml:space="preserve"> </w:t>
      </w:r>
      <w:r>
        <w:rPr>
          <w:bCs/>
          <w:b/>
        </w:rPr>
        <w:t xml:space="preserve">Zimbabwe Harare</w:t>
      </w:r>
      <w:r>
        <w:t xml:space="preserve">. The authors analyze the impact of currency volatility on equipment procurement and client billing. The study offers practical frameworks for pricing video services in a fluctuating economy, suggesting hybrid payment models involving USD and local currency. This source is vital for videographers seeking financial sustainability while operating within the complex economic environment of Harare.</w:t>
      </w:r>
    </w:p>
    <w:p>
      <w:pPr>
        <w:pStyle w:val="BodyText"/>
      </w:pPr>
      <w:r>
        <w:t xml:space="preserve">Zimbabwe Broadcasting Corporation (ZBC). (2023).</w:t>
      </w:r>
      <w:r>
        <w:t xml:space="preserve"> </w:t>
      </w:r>
      <w:r>
        <w:rPr>
          <w:iCs/>
          <w:i/>
        </w:rPr>
        <w:t xml:space="preserve">Technical Standards for Digital Broadcast in Zimbabwe</w:t>
      </w:r>
      <w:r>
        <w:t xml:space="preserve">. Harare: ZBC Regulatory Division.</w:t>
      </w:r>
    </w:p>
    <w:p>
      <w:pPr>
        <w:pStyle w:val="BodyText"/>
      </w:pPr>
      <w:r>
        <w:t xml:space="preserve">While often overlooked by independent creators, this document is essential for any</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aspiring to work with national broadcasters or large corporate clients. It outlines the specific resolution, codec, and audio standards required for transmission. Adhering to these standards ensures that footage shot in Harare is compatible with national distribution networks, bridging the gap between independent production and mainstream media consumption.</w:t>
      </w:r>
    </w:p>
    <w:p>
      <w:pPr>
        <w:pStyle w:val="BodyText"/>
      </w:pPr>
      <w:r>
        <w:t xml:space="preserve">Kumar, R. (2020).</w:t>
      </w:r>
      <w:r>
        <w:t xml:space="preserve"> </w:t>
      </w:r>
      <w:r>
        <w:rPr>
          <w:iCs/>
          <w:i/>
        </w:rPr>
        <w:t xml:space="preserve">Low-Power Videography: Techniques for Unstable Grids</w:t>
      </w:r>
      <w:r>
        <w:t xml:space="preserve">. Global Tech Solutions, 8(4), 112-125.</w:t>
      </w:r>
    </w:p>
    <w:p>
      <w:pPr>
        <w:pStyle w:val="BodyText"/>
      </w:pPr>
      <w:r>
        <w:t xml:space="preserve">This technical guide addresses a specific logistical challenge faced by videographers in</w:t>
      </w:r>
      <w:r>
        <w:t xml:space="preserve"> </w:t>
      </w:r>
      <w:r>
        <w:rPr>
          <w:bCs/>
          <w:b/>
        </w:rPr>
        <w:t xml:space="preserve">Zimbabwe Harare</w:t>
      </w:r>
      <w:r>
        <w:t xml:space="preserve">: power instability. Kumar provides detailed strategies for battery management, solar-powered charging setups, and equipment protection during load-shedding. For the practical videographer in Harare, this article offers actionable advice on maintaining workflow continuity despite infrastructure limitations, ensuring that production schedules are not compromised by power outages.</w:t>
      </w:r>
    </w:p>
    <w:p>
      <w:pPr>
        <w:pStyle w:val="BodyText"/>
      </w:pPr>
      <w:r>
        <w:t xml:space="preserve">Harare City Council. (2022).</w:t>
      </w:r>
      <w:r>
        <w:t xml:space="preserve"> </w:t>
      </w:r>
      <w:r>
        <w:rPr>
          <w:iCs/>
          <w:i/>
        </w:rPr>
        <w:t xml:space="preserve">Guidelines for Public Filming and Event Permits</w:t>
      </w:r>
      <w:r>
        <w:t xml:space="preserve">. Harare: Department of Urban Planning.</w:t>
      </w:r>
    </w:p>
    <w:p>
      <w:pPr>
        <w:pStyle w:val="BodyText"/>
      </w:pPr>
      <w:r>
        <w:t xml:space="preserve">A regulatory document that every</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must consult before shooting in public spaces. The guidelines detail the permit application process for filming in high-traffic areas such as Samora Machel Avenue or the National Gallery. Understanding these legal requirements prevents costly delays and legal issues, allowing videographers to operate professionally and respectfully within the city's urban planning framework.</w:t>
      </w:r>
    </w:p>
    <w:p>
      <w:pPr>
        <w:pStyle w:val="BodyText"/>
      </w:pPr>
      <w:r>
        <w:t xml:space="preserve">Ncube, T. (2023).</w:t>
      </w:r>
      <w:r>
        <w:t xml:space="preserve"> </w:t>
      </w:r>
      <w:r>
        <w:rPr>
          <w:iCs/>
          <w:i/>
        </w:rPr>
        <w:t xml:space="preserve">The Rise of Mobile Journalism in Harare</w:t>
      </w:r>
      <w:r>
        <w:t xml:space="preserve">. African Digital Review, 5(1), 22-30.</w:t>
      </w:r>
    </w:p>
    <w:p>
      <w:pPr>
        <w:pStyle w:val="BodyText"/>
      </w:pPr>
      <w:r>
        <w:t xml:space="preserve">This article examines the shift towards smartphone videography among young creators in</w:t>
      </w:r>
      <w:r>
        <w:t xml:space="preserve"> </w:t>
      </w:r>
      <w:r>
        <w:rPr>
          <w:bCs/>
          <w:b/>
        </w:rPr>
        <w:t xml:space="preserve">Zimbabwe Harare</w:t>
      </w:r>
      <w:r>
        <w:t xml:space="preserve">. Ncube discusses how high-end mobile devices are democratizing video production, allowing aspiring videographers to enter the market with lower capital investment. The text analyzes the aesthetic trends emerging from this shift and advises traditional videographers on how to integrate mobile workflows into their professional toolkit to remain competitive in Harare's evolving media landscape.</w:t>
      </w:r>
    </w:p>
    <w:p>
      <w:pPr>
        <w:pStyle w:val="BodyText"/>
      </w:pPr>
      <w:r>
        <w:t xml:space="preserve">Sithole, P. (2019).</w:t>
      </w:r>
      <w:r>
        <w:t xml:space="preserve"> </w:t>
      </w:r>
      <w:r>
        <w:rPr>
          <w:iCs/>
          <w:i/>
        </w:rPr>
        <w:t xml:space="preserve">Corporate Video Marketing in Zimbabwe: Trends and Best Practices</w:t>
      </w:r>
      <w:r>
        <w:t xml:space="preserve">. Harare Business Journal, 12(3), 78-85.</w:t>
      </w:r>
    </w:p>
    <w:p>
      <w:pPr>
        <w:pStyle w:val="BodyText"/>
      </w:pPr>
      <w:r>
        <w:t xml:space="preserve">Focusing on the commercial sector, this report highlights the growing demand for corporate videography in</w:t>
      </w:r>
      <w:r>
        <w:t xml:space="preserve"> </w:t>
      </w:r>
      <w:r>
        <w:rPr>
          <w:bCs/>
          <w:b/>
        </w:rPr>
        <w:t xml:space="preserve">Zimbabwe Harare</w:t>
      </w:r>
      <w:r>
        <w:t xml:space="preserve">. Sithole identifies key industries, such as mining, agriculture, and fintech, that are increasingly investing in video content. The article provides insights into the types of video assets these sectors require, offering a roadmap for videographers looking to secure lucrative contracts with major businesses operating in the Harare metropolitan area.</w:t>
      </w:r>
    </w:p>
    <w:p>
      <w:pPr>
        <w:pStyle w:val="BodyText"/>
      </w:pPr>
      <w:r>
        <w:t xml:space="preserve">World Bank. (2022).</w:t>
      </w:r>
      <w:r>
        <w:t xml:space="preserve"> </w:t>
      </w:r>
      <w:r>
        <w:rPr>
          <w:iCs/>
          <w:i/>
        </w:rPr>
        <w:t xml:space="preserve">Digital Infrastructure and Connectivity in Zimbabwe</w:t>
      </w:r>
      <w:r>
        <w:t xml:space="preserve">. Washington, DC: World Bank Group.</w:t>
      </w:r>
    </w:p>
    <w:p>
      <w:pPr>
        <w:pStyle w:val="BodyText"/>
      </w:pPr>
      <w:r>
        <w:t xml:space="preserve">Although a macroeconomic report, this document is crucial for the</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dealing with large file transfers and cloud collaboration. It provides data on internet penetration rates and bandwidth availability in urban centers like Harare. Understanding these connectivity metrics helps videographers plan their post-production workflows, choose appropriate file delivery methods, and manage client expectations regarding turnaround times for high-resolution video projects.</w:t>
      </w:r>
    </w:p>
    <w:p>
      <w:pPr>
        <w:pStyle w:val="BodyText"/>
      </w:pPr>
      <w:r>
        <w:t xml:space="preserve">© 2023 Annotated Bibliography on Videography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Harare, Zimbabwe</dc:title>
  <dc:creator/>
  <dc:language>en</dc:language>
  <cp:keywords/>
  <dcterms:created xsi:type="dcterms:W3CDTF">2026-08-07T03:44:23Z</dcterms:created>
  <dcterms:modified xsi:type="dcterms:W3CDTF">2026-08-07T03:44:23Z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