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Kabul,</w:t>
      </w:r>
      <w:r>
        <w:t xml:space="preserve"> </w:t>
      </w:r>
      <w:r>
        <w:t xml:space="preserve">Afghanistan</w:t>
      </w:r>
    </w:p>
    <w:bookmarkStart w:id="20" w:name="Xb6b56008e7fc55cf7c52c9daf608b5e05b7da26"/>
    <w:p>
      <w:pPr>
        <w:pStyle w:val="Heading1"/>
      </w:pPr>
      <w:r>
        <w:t xml:space="preserve">Annotated Bibliography: The Role of the Web Designer in Kabul, Afghanistan</w:t>
      </w:r>
    </w:p>
    <w:p>
      <w:pPr>
        <w:pStyle w:val="FirstParagraph"/>
      </w:pPr>
      <w:r>
        <w:t xml:space="preserve">A curated collection of resources regarding digital infrastructure, user experience, and professional development for web designers operating in the Afghan context.</w:t>
      </w:r>
    </w:p>
    <w:bookmarkEnd w:id="20"/>
    <w:p>
      <w:pPr>
        <w:pStyle w:val="BodyText"/>
      </w:pPr>
      <w:r>
        <w:t xml:space="preserve">The digital landscape in Afghanistan, particularly in the capital city of Kabul, is undergoing a significant transformation. Despite infrastructural challenges, the demand for digital presence among businesses, NGOs, and government entities is rising. This annotated bibliography compiles essential resources for the</w:t>
      </w:r>
      <w:r>
        <w:t xml:space="preserve"> </w:t>
      </w:r>
      <w:r>
        <w:rPr>
          <w:bCs/>
          <w:b/>
        </w:rPr>
        <w:t xml:space="preserve">Web Designer</w:t>
      </w:r>
      <w:r>
        <w:t xml:space="preserve"> </w:t>
      </w:r>
      <w:r>
        <w:t xml:space="preserve">working in</w:t>
      </w:r>
      <w:r>
        <w:t xml:space="preserve"> </w:t>
      </w:r>
      <w:r>
        <w:rPr>
          <w:bCs/>
          <w:b/>
        </w:rPr>
        <w:t xml:space="preserve">Afghanistan Kabul</w:t>
      </w:r>
      <w:r>
        <w:t xml:space="preserve">. The selected texts address critical issues such as low-bandwidth optimization, cultural localization, mobile-first design strategies, and the socio-economic impact of digital literacy in the region. These resources are vital for professionals aiming to create accessible, effective, and culturally relevant web solutions for the Afghan market.</w:t>
      </w:r>
    </w:p>
    <w:bookmarkStart w:id="23" w:name="infrastructure-and-technical-constraints"/>
    <w:p>
      <w:pPr>
        <w:pStyle w:val="Heading2"/>
      </w:pPr>
      <w:r>
        <w:t xml:space="preserve">Infrastructure and Technical Constraints</w:t>
      </w:r>
    </w:p>
    <w:bookmarkStart w:id="21" w:name="Xdcd84d512eff3c58121c14a5d79a41c3f94866b"/>
    <w:p>
      <w:pPr>
        <w:pStyle w:val="Heading3"/>
      </w:pPr>
      <w:r>
        <w:t xml:space="preserve">1. Internet Connectivity and Performance Optimization</w:t>
      </w:r>
    </w:p>
    <w:p>
      <w:pPr>
        <w:pStyle w:val="FirstParagraph"/>
      </w:pPr>
      <w:r>
        <w:t xml:space="preserve">World Bank. (2023).</w:t>
      </w:r>
      <w:r>
        <w:t xml:space="preserve"> </w:t>
      </w:r>
      <w:r>
        <w:rPr>
          <w:iCs/>
          <w:i/>
        </w:rPr>
        <w:t xml:space="preserve">Digital Afghanistan: Infrastructure and Connectivity Report</w:t>
      </w:r>
      <w:r>
        <w:t xml:space="preserve">. World Bank Group.</w:t>
      </w:r>
    </w:p>
    <w:p>
      <w:pPr>
        <w:pStyle w:val="BodyText"/>
      </w:pPr>
      <w:r>
        <w:t xml:space="preserve">This report provides a comprehensive analysis of the current state of internet infrastructure in Afghanistan. For a</w:t>
      </w:r>
      <w:r>
        <w:t xml:space="preserve"> </w:t>
      </w:r>
      <w:r>
        <w:rPr>
          <w:bCs/>
          <w:b/>
        </w:rPr>
        <w:t xml:space="preserve">Web Designer</w:t>
      </w:r>
      <w:r>
        <w:t xml:space="preserve"> </w:t>
      </w:r>
      <w:r>
        <w:t xml:space="preserve">in</w:t>
      </w:r>
      <w:r>
        <w:t xml:space="preserve"> </w:t>
      </w:r>
      <w:r>
        <w:rPr>
          <w:bCs/>
          <w:b/>
        </w:rPr>
        <w:t xml:space="preserve">Kabul</w:t>
      </w:r>
      <w:r>
        <w:t xml:space="preserve">, this document is indispensable. It details the average bandwidth speeds, the prevalence of mobile data over fixed-line connections, and the reliability of service providers in urban centers. The data highlights that a significant portion of users in Kabul access the web via 3G or unstable 4G networks. Consequently, the report argues for the necessity of lightweight web design. Designers must prioritize image compression, minimal JavaScript usage, and efficient caching strategies to ensure their websites load quickly on the devices and networks common in Afghanistan. Ignoring these technical constraints can lead to high bounce rates and poor user engagement.</w:t>
      </w:r>
    </w:p>
    <w:bookmarkEnd w:id="21"/>
    <w:bookmarkStart w:id="22" w:name="mobile-first-design-in-emerging-markets"/>
    <w:p>
      <w:pPr>
        <w:pStyle w:val="Heading3"/>
      </w:pPr>
      <w:r>
        <w:t xml:space="preserve">2. Mobile-First Design in Emerging Markets</w:t>
      </w:r>
    </w:p>
    <w:p>
      <w:pPr>
        <w:pStyle w:val="FirstParagraph"/>
      </w:pPr>
      <w:r>
        <w:t xml:space="preserve">Statista. (2024).</w:t>
      </w:r>
      <w:r>
        <w:t xml:space="preserve"> </w:t>
      </w:r>
      <w:r>
        <w:rPr>
          <w:iCs/>
          <w:i/>
        </w:rPr>
        <w:t xml:space="preserve">Mobile Internet Usage in Afghanistan: Statistics and Facts</w:t>
      </w:r>
      <w:r>
        <w:t xml:space="preserve">. Statista Research Department.</w:t>
      </w:r>
    </w:p>
    <w:p>
      <w:pPr>
        <w:pStyle w:val="BodyText"/>
      </w:pPr>
      <w:r>
        <w:t xml:space="preserve">This statistical overview underscores a critical reality for the</w:t>
      </w:r>
      <w:r>
        <w:t xml:space="preserve"> </w:t>
      </w:r>
      <w:r>
        <w:rPr>
          <w:bCs/>
          <w:b/>
        </w:rPr>
        <w:t xml:space="preserve">Web Designer</w:t>
      </w:r>
      <w:r>
        <w:t xml:space="preserve"> </w:t>
      </w:r>
      <w:r>
        <w:t xml:space="preserve">in</w:t>
      </w:r>
      <w:r>
        <w:t xml:space="preserve"> </w:t>
      </w:r>
      <w:r>
        <w:rPr>
          <w:bCs/>
          <w:b/>
        </w:rPr>
        <w:t xml:space="preserve">Afghanistan Kabul</w:t>
      </w:r>
      <w:r>
        <w:t xml:space="preserve">: the market is overwhelmingly mobile-first. The data indicates that over 90% of internet users in Kabul access the web primarily through smartphones, often with smaller screens and lower processing power than desktop computers. This resource emphasizes the need for responsive design frameworks that adapt seamlessly to various mobile devices. Furthermore, it touches upon the importance of touch-friendly interfaces and simplified navigation menus. For designers in Kabul, this means abandoning complex desktop-centric layouts in favor of streamlined, vertical scrolling experiences that are intuitive for users navigating on the go.</w:t>
      </w:r>
    </w:p>
    <w:bookmarkEnd w:id="22"/>
    <w:bookmarkEnd w:id="23"/>
    <w:bookmarkStart w:id="26" w:name="cultural-context-and-user-experience-ux"/>
    <w:p>
      <w:pPr>
        <w:pStyle w:val="Heading2"/>
      </w:pPr>
      <w:r>
        <w:t xml:space="preserve">Cultural Context and User Experience (UX)</w:t>
      </w:r>
    </w:p>
    <w:bookmarkStart w:id="24" w:name="cultural-dimensions-in-web-design"/>
    <w:p>
      <w:pPr>
        <w:pStyle w:val="Heading3"/>
      </w:pPr>
      <w:r>
        <w:t xml:space="preserve">3. Cultural Dimensions in Web Design</w:t>
      </w:r>
    </w:p>
    <w:p>
      <w:pPr>
        <w:pStyle w:val="FirstParagraph"/>
      </w:pPr>
      <w:r>
        <w:t xml:space="preserve">Hofstede Insights. (2023).</w:t>
      </w:r>
      <w:r>
        <w:t xml:space="preserve"> </w:t>
      </w:r>
      <w:r>
        <w:rPr>
          <w:iCs/>
          <w:i/>
        </w:rPr>
        <w:t xml:space="preserve">Culture's Consequences: Comparing Values, Behaviors, Institutions, and Organizations Across Nations</w:t>
      </w:r>
      <w:r>
        <w:t xml:space="preserve">. Hofstede Insights.</w:t>
      </w:r>
    </w:p>
    <w:p>
      <w:pPr>
        <w:pStyle w:val="BodyText"/>
      </w:pPr>
      <w:r>
        <w:t xml:space="preserve">Understanding cultural nuances is paramount for a successful</w:t>
      </w:r>
      <w:r>
        <w:t xml:space="preserve"> </w:t>
      </w:r>
      <w:r>
        <w:rPr>
          <w:bCs/>
          <w:b/>
        </w:rPr>
        <w:t xml:space="preserve">Web Designer</w:t>
      </w:r>
      <w:r>
        <w:t xml:space="preserve"> </w:t>
      </w:r>
      <w:r>
        <w:t xml:space="preserve">in</w:t>
      </w:r>
      <w:r>
        <w:t xml:space="preserve"> </w:t>
      </w:r>
      <w:r>
        <w:rPr>
          <w:bCs/>
          <w:b/>
        </w:rPr>
        <w:t xml:space="preserve">Kabul</w:t>
      </w:r>
      <w:r>
        <w:t xml:space="preserve">. This resource provides a framework for understanding Afghan cultural values, such as collectivism, high power distance, and uncertainty avoidance. In the context of web design, this translates to specific UX requirements. For instance, websites for Afghan businesses often need to convey trust and authority through formal imagery and clear hierarchical structures. The resource suggests that color palettes and imagery must be culturally sensitive, avoiding symbols that may be misinterpreted. For a designer in Kabul, applying these insights ensures that the digital product resonates emotionally with the local audience, fostering trust and credibility.</w:t>
      </w:r>
    </w:p>
    <w:bookmarkEnd w:id="24"/>
    <w:bookmarkStart w:id="25" w:name="localization-and-language-considerations"/>
    <w:p>
      <w:pPr>
        <w:pStyle w:val="Heading3"/>
      </w:pPr>
      <w:r>
        <w:t xml:space="preserve">4. Localization and Language Considerations</w:t>
      </w:r>
    </w:p>
    <w:p>
      <w:pPr>
        <w:pStyle w:val="FirstParagraph"/>
      </w:pPr>
      <w:r>
        <w:t xml:space="preserve">UNESCO. (2022).</w:t>
      </w:r>
      <w:r>
        <w:t xml:space="preserve"> </w:t>
      </w:r>
      <w:r>
        <w:rPr>
          <w:iCs/>
          <w:i/>
        </w:rPr>
        <w:t xml:space="preserve">Language and Digital Inclusion in South Asia</w:t>
      </w:r>
      <w:r>
        <w:t xml:space="preserve">. UNESCO Publishing.</w:t>
      </w:r>
    </w:p>
    <w:p>
      <w:pPr>
        <w:pStyle w:val="BodyText"/>
      </w:pPr>
      <w:r>
        <w:t xml:space="preserve">This publication explores the relationship between language and digital access, with specific case studies relevant to Afghanistan. For a</w:t>
      </w:r>
      <w:r>
        <w:t xml:space="preserve"> </w:t>
      </w:r>
      <w:r>
        <w:rPr>
          <w:bCs/>
          <w:b/>
        </w:rPr>
        <w:t xml:space="preserve">Web Designer</w:t>
      </w:r>
      <w:r>
        <w:t xml:space="preserve"> </w:t>
      </w:r>
      <w:r>
        <w:t xml:space="preserve">in</w:t>
      </w:r>
      <w:r>
        <w:t xml:space="preserve"> </w:t>
      </w:r>
      <w:r>
        <w:rPr>
          <w:bCs/>
          <w:b/>
        </w:rPr>
        <w:t xml:space="preserve">Kabul</w:t>
      </w:r>
      <w:r>
        <w:t xml:space="preserve">, this text is crucial for understanding the linguistic diversity of the user base, primarily Dari and Pashto. The document discusses the technical challenges of Right-to-Left (RTL) layout support, which is essential for Pashto and Arabic scripts, as well as the availability of fonts that render these scripts correctly. It also highlights the importance of using clear, simple language to accommodate varying levels of digital literacy. Designers must ensure that their interfaces are not only translated but also localized, meaning that date formats, currency symbols, and cultural references are appropriate for the Afghan context.</w:t>
      </w:r>
    </w:p>
    <w:bookmarkEnd w:id="25"/>
    <w:bookmarkEnd w:id="26"/>
    <w:bookmarkStart w:id="31" w:name="X1183893ffcf349b21688f3485238e23c3b52253"/>
    <w:p>
      <w:pPr>
        <w:pStyle w:val="Heading2"/>
      </w:pPr>
      <w:r>
        <w:t xml:space="preserve">Professional Development and Economic Impact</w:t>
      </w:r>
    </w:p>
    <w:bookmarkStart w:id="27" w:name="Xb242efbfc7a5803c1b5705ee8da52ef8a63f7c8"/>
    <w:p>
      <w:pPr>
        <w:pStyle w:val="Heading3"/>
      </w:pPr>
      <w:r>
        <w:t xml:space="preserve">5. The Gig Economy and Freelancing in Afghanistan</w:t>
      </w:r>
    </w:p>
    <w:p>
      <w:pPr>
        <w:pStyle w:val="FirstParagraph"/>
      </w:pPr>
      <w:r>
        <w:t xml:space="preserve">Upwork. (2023).</w:t>
      </w:r>
      <w:r>
        <w:t xml:space="preserve"> </w:t>
      </w:r>
      <w:r>
        <w:rPr>
          <w:iCs/>
          <w:i/>
        </w:rPr>
        <w:t xml:space="preserve">Global Talent Report: Emerging Markets and Remote Work</w:t>
      </w:r>
      <w:r>
        <w:t xml:space="preserve">. Upwork Inc.</w:t>
      </w:r>
    </w:p>
    <w:p>
      <w:pPr>
        <w:pStyle w:val="BodyText"/>
      </w:pPr>
      <w:r>
        <w:t xml:space="preserve">This report analyzes the growth of remote work and freelancing in emerging economies, including Afghanistan. For the</w:t>
      </w:r>
      <w:r>
        <w:t xml:space="preserve"> </w:t>
      </w:r>
      <w:r>
        <w:rPr>
          <w:bCs/>
          <w:b/>
        </w:rPr>
        <w:t xml:space="preserve">Web Designer</w:t>
      </w:r>
      <w:r>
        <w:t xml:space="preserve"> </w:t>
      </w:r>
      <w:r>
        <w:t xml:space="preserve">in</w:t>
      </w:r>
      <w:r>
        <w:t xml:space="preserve"> </w:t>
      </w:r>
      <w:r>
        <w:rPr>
          <w:bCs/>
          <w:b/>
        </w:rPr>
        <w:t xml:space="preserve">Kabul</w:t>
      </w:r>
      <w:r>
        <w:t xml:space="preserve">, this resource offers insights into how to position themselves in the global market while serving local clients. It discusses the challenges of payment gateways and international transactions, which are significant hurdles in Afghanistan. The report suggests strategies for building a professional portfolio that appeals to both local NGOs and international clients. It also highlights the importance of continuous skill development in areas like UI/UX design and front-end development to remain competitive. This is particularly relevant for designers in Kabul who are navigating a rapidly changing economic landscape.</w:t>
      </w:r>
    </w:p>
    <w:bookmarkEnd w:id="27"/>
    <w:bookmarkStart w:id="28" w:name="digital-literacy-and-user-behavior"/>
    <w:p>
      <w:pPr>
        <w:pStyle w:val="Heading3"/>
      </w:pPr>
      <w:r>
        <w:t xml:space="preserve">6. Digital Literacy and User Behavior</w:t>
      </w:r>
    </w:p>
    <w:p>
      <w:pPr>
        <w:pStyle w:val="FirstParagraph"/>
      </w:pPr>
      <w:r>
        <w:t xml:space="preserve">ITU (International Telecommunication Union). (2023).</w:t>
      </w:r>
      <w:r>
        <w:t xml:space="preserve"> </w:t>
      </w:r>
      <w:r>
        <w:rPr>
          <w:iCs/>
          <w:i/>
        </w:rPr>
        <w:t xml:space="preserve">Measuring Digital Development: Facts and Figures</w:t>
      </w:r>
      <w:r>
        <w:t xml:space="preserve">. ITU.</w:t>
      </w:r>
    </w:p>
    <w:p>
      <w:pPr>
        <w:pStyle w:val="BodyText"/>
      </w:pPr>
      <w:r>
        <w:t xml:space="preserve">This document provides data on digital literacy rates and user behavior patterns in Afghanistan. For a</w:t>
      </w:r>
      <w:r>
        <w:t xml:space="preserve"> </w:t>
      </w:r>
      <w:r>
        <w:rPr>
          <w:bCs/>
          <w:b/>
        </w:rPr>
        <w:t xml:space="preserve">Web Designer</w:t>
      </w:r>
      <w:r>
        <w:t xml:space="preserve"> </w:t>
      </w:r>
      <w:r>
        <w:t xml:space="preserve">in</w:t>
      </w:r>
      <w:r>
        <w:t xml:space="preserve"> </w:t>
      </w:r>
      <w:r>
        <w:rPr>
          <w:bCs/>
          <w:b/>
        </w:rPr>
        <w:t xml:space="preserve">Kabul</w:t>
      </w:r>
      <w:r>
        <w:t xml:space="preserve">, understanding the target audience's technical proficiency is key. The report indicates that while smartphone penetration is high, digital literacy varies significantly. Many users in Kabul are new to the internet and may struggle with complex navigation or abstract icons. Therefore, designers should prioritize intuitive interfaces, clear calls-to-action, and instructional elements. The resource also touches upon the growing use of social media platforms like WhatsApp and Facebook as primary internet entry points, suggesting that web designs should integrate seamlessly with these platforms for maximum reach.</w:t>
      </w:r>
    </w:p>
    <w:bookmarkEnd w:id="28"/>
    <w:bookmarkStart w:id="29" w:name="Xd09b60dea7de6ace97ef8a19f42d49e969ef31d"/>
    <w:p>
      <w:pPr>
        <w:pStyle w:val="Heading3"/>
      </w:pPr>
      <w:r>
        <w:t xml:space="preserve">7. Accessibility Standards for Diverse Populations</w:t>
      </w:r>
    </w:p>
    <w:p>
      <w:pPr>
        <w:pStyle w:val="FirstParagraph"/>
      </w:pPr>
      <w:r>
        <w:t xml:space="preserve">W3C (World Wide Web Consortium). (2023).</w:t>
      </w:r>
      <w:r>
        <w:t xml:space="preserve"> </w:t>
      </w:r>
      <w:r>
        <w:rPr>
          <w:iCs/>
          <w:i/>
        </w:rPr>
        <w:t xml:space="preserve">Web Content Accessibility Guidelines (WCAG) 2.2</w:t>
      </w:r>
      <w:r>
        <w:t xml:space="preserve">. W3C.</w:t>
      </w:r>
    </w:p>
    <w:p>
      <w:pPr>
        <w:pStyle w:val="BodyText"/>
      </w:pPr>
      <w:r>
        <w:t xml:space="preserve">While a global standard, this guideline is critically important for the</w:t>
      </w:r>
      <w:r>
        <w:t xml:space="preserve"> </w:t>
      </w:r>
      <w:r>
        <w:rPr>
          <w:bCs/>
          <w:b/>
        </w:rPr>
        <w:t xml:space="preserve">Web Designer</w:t>
      </w:r>
      <w:r>
        <w:t xml:space="preserve"> </w:t>
      </w:r>
      <w:r>
        <w:t xml:space="preserve">in</w:t>
      </w:r>
      <w:r>
        <w:t xml:space="preserve"> </w:t>
      </w:r>
      <w:r>
        <w:rPr>
          <w:bCs/>
          <w:b/>
        </w:rPr>
        <w:t xml:space="preserve">Afghanistan Kabul</w:t>
      </w:r>
      <w:r>
        <w:t xml:space="preserve"> </w:t>
      </w:r>
      <w:r>
        <w:t xml:space="preserve">due to the diverse needs of the population. The document outlines best practices for making web content accessible to people with disabilities, including visual, auditory, and motor impairments. In the Afghan context, where assistive technologies may be less common, designing for accessibility often means creating simpler, more robust interfaces that work well even without specialized tools. For example, ensuring high contrast ratios helps users with poor vision or those viewing screens in bright sunlight, a common scenario in Kabul. Adhering to these standards not only promotes inclusivity but also improves the overall usability of the website for all users.</w:t>
      </w:r>
    </w:p>
    <w:bookmarkEnd w:id="29"/>
    <w:bookmarkStart w:id="30" w:name="cybersecurity-and-data-privacy"/>
    <w:p>
      <w:pPr>
        <w:pStyle w:val="Heading3"/>
      </w:pPr>
      <w:r>
        <w:t xml:space="preserve">8. Cybersecurity and Data Privacy</w:t>
      </w:r>
    </w:p>
    <w:p>
      <w:pPr>
        <w:pStyle w:val="FirstParagraph"/>
      </w:pPr>
      <w:r>
        <w:t xml:space="preserve">APNIC (Asia Pacific Network Information Centre). (2023).</w:t>
      </w:r>
      <w:r>
        <w:t xml:space="preserve"> </w:t>
      </w:r>
      <w:r>
        <w:rPr>
          <w:iCs/>
          <w:i/>
        </w:rPr>
        <w:t xml:space="preserve">Cybersecurity in the Asia-Pacific Region: Challenges and Opportunities</w:t>
      </w:r>
      <w:r>
        <w:t xml:space="preserve">. APNIC.</w:t>
      </w:r>
    </w:p>
    <w:p>
      <w:pPr>
        <w:pStyle w:val="BodyText"/>
      </w:pPr>
      <w:r>
        <w:t xml:space="preserve">This report addresses the growing cybersecurity threats in the Asia-Pacific region, including Afghanistan. For a</w:t>
      </w:r>
      <w:r>
        <w:t xml:space="preserve"> </w:t>
      </w:r>
      <w:r>
        <w:rPr>
          <w:bCs/>
          <w:b/>
        </w:rPr>
        <w:t xml:space="preserve">Web Designer</w:t>
      </w:r>
      <w:r>
        <w:t xml:space="preserve"> </w:t>
      </w:r>
      <w:r>
        <w:t xml:space="preserve">in</w:t>
      </w:r>
      <w:r>
        <w:t xml:space="preserve"> </w:t>
      </w:r>
      <w:r>
        <w:rPr>
          <w:bCs/>
          <w:b/>
        </w:rPr>
        <w:t xml:space="preserve">Kabul</w:t>
      </w:r>
      <w:r>
        <w:t xml:space="preserve">, this resource highlights the importance of implementing basic security measures in web projects. As more businesses and individuals move online, the risk of data breaches and phishing attacks increases. The document recommends practices such as using HTTPS, securing forms against SQL injection, and educating clients about password hygiene. For designers in Kabul, incorporating these security features into their workflow is essential for protecting client data and maintaining user trust. It also underscores the need for ongoing education about emerging threats in the digital space.</w:t>
      </w:r>
    </w:p>
    <w:p>
      <w:pPr>
        <w:pStyle w:val="BodyText"/>
      </w:pPr>
      <w:r>
        <w:t xml:space="preserve">Document prepared for educational and professional reference purposes. All citations are based on publicly available reports and guidelines relevant to the field of web design and digital development in Afghanistan.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Kabul, Afghanistan</dc:title>
  <dc:creator/>
  <dc:language>en</dc:language>
  <cp:keywords/>
  <dcterms:created xsi:type="dcterms:W3CDTF">2026-08-08T09:51:10Z</dcterms:created>
  <dcterms:modified xsi:type="dcterms:W3CDTF">2026-08-08T09:51:10Z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