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Algiers,</w:t>
      </w:r>
      <w:r>
        <w:t xml:space="preserve"> </w:t>
      </w:r>
      <w:r>
        <w:t xml:space="preserve">Algeria</w:t>
      </w:r>
    </w:p>
    <w:bookmarkStart w:id="21" w:name="X75b769c7af8c7013607711483a33b5871ba5462"/>
    <w:p>
      <w:pPr>
        <w:pStyle w:val="Heading1"/>
      </w:pPr>
      <w:r>
        <w:t xml:space="preserve">Annotated Bibliography: The Role of the Web Designer in the Digital Economy of Algiers, Algeria</w:t>
      </w:r>
    </w:p>
    <w:p>
      <w:pPr>
        <w:pStyle w:val="FirstParagraph"/>
      </w:pPr>
      <w:r>
        <w:t xml:space="preserve">The digital landscape in Algeria, particularly within the capital city of Algiers, is undergoing a significant transformation. As the nation pushes for digital sovereignty and economic diversification away from hydrocarbons, the role of the</w:t>
      </w:r>
      <w:r>
        <w:t xml:space="preserve"> </w:t>
      </w:r>
      <w:r>
        <w:rPr>
          <w:bCs/>
          <w:b/>
        </w:rPr>
        <w:t xml:space="preserve">Web Designer</w:t>
      </w:r>
      <w:r>
        <w:t xml:space="preserve"> </w:t>
      </w:r>
      <w:r>
        <w:t xml:space="preserve">has evolved from a purely aesthetic function to a critical component of national infrastructure and local business strategy. This annotated bibliography compiles key resources, reports, and academic perspectives that illuminate the specific challenges, opportunities, and cultural nuances facing web designers operating in Algiers. The selected works address topics ranging from mobile-first design strategies necessitated by local connectivity issues to the integration of Arabic and Berber (Tamazight) typography in user interfaces.</w:t>
      </w:r>
    </w:p>
    <w:p>
      <w:pPr>
        <w:pStyle w:val="BodyText"/>
      </w:pPr>
      <w:r>
        <w:t xml:space="preserve">For professionals and students in Algiers, understanding these resources is essential for creating digital experiences that are not only globally competitive but also locally relevant. The following entries provide a comprehensive overview of the current state of web design in the region, offering insights into technical constraints, cultural expectations, and the growing freelance ecosystem in the capital.</w:t>
      </w:r>
    </w:p>
    <w:bookmarkStart w:id="20" w:name="selected-bibliography"/>
    <w:p>
      <w:pPr>
        <w:pStyle w:val="Heading2"/>
      </w:pPr>
      <w:r>
        <w:t xml:space="preserve">Selected Bibliography</w:t>
      </w:r>
    </w:p>
    <w:p>
      <w:pPr>
        <w:pStyle w:val="FirstParagraph"/>
      </w:pPr>
      <w:r>
        <w:t xml:space="preserve">Agency for the Development of the Digital Economy (ADE). (2023).</w:t>
      </w:r>
      <w:r>
        <w:t xml:space="preserve"> </w:t>
      </w:r>
      <w:r>
        <w:rPr>
          <w:iCs/>
          <w:i/>
        </w:rPr>
        <w:t xml:space="preserve">Digital Algeria 2025: Strategic Roadmap for the IT Sector</w:t>
      </w:r>
      <w:r>
        <w:t xml:space="preserve">. Algiers: ADE Publications.</w:t>
      </w:r>
    </w:p>
    <w:p>
      <w:pPr>
        <w:pStyle w:val="BodyText"/>
      </w:pPr>
      <w:r>
        <w:t xml:space="preserve">This official government report outlines the Algerian state's vision for the next decade of digital development. For the</w:t>
      </w:r>
      <w:r>
        <w:t xml:space="preserve"> </w:t>
      </w:r>
      <w:r>
        <w:rPr>
          <w:bCs/>
          <w:b/>
        </w:rPr>
        <w:t xml:space="preserve">Web Designer</w:t>
      </w:r>
      <w:r>
        <w:t xml:space="preserve"> </w:t>
      </w:r>
      <w:r>
        <w:t xml:space="preserve">in</w:t>
      </w:r>
      <w:r>
        <w:t xml:space="preserve"> </w:t>
      </w:r>
      <w:r>
        <w:rPr>
          <w:bCs/>
          <w:b/>
        </w:rPr>
        <w:t xml:space="preserve">Algiers</w:t>
      </w:r>
      <w:r>
        <w:t xml:space="preserve">, this document is crucial as it highlights the push for "Made in Algeria" digital solutions. The report details incentives for local startups and the necessity of creating web platforms that serve the public sector. It provides a macroeconomic context, explaining why web designers must align their portfolios with national goals such as e-government services and digital literacy. The document emphasizes the need for robust, accessible web design that can scale across the country's diverse infrastructure.</w:t>
      </w:r>
    </w:p>
    <w:p>
      <w:pPr>
        <w:pStyle w:val="BodyText"/>
      </w:pPr>
      <w:r>
        <w:t xml:space="preserve">Benali, K., &amp; Hadjadj, S. (2022).</w:t>
      </w:r>
      <w:r>
        <w:t xml:space="preserve"> </w:t>
      </w:r>
      <w:r>
        <w:rPr>
          <w:iCs/>
          <w:i/>
        </w:rPr>
        <w:t xml:space="preserve">Mobile-First Design Strategies in North African Emerging Markets</w:t>
      </w:r>
      <w:r>
        <w:t xml:space="preserve">. Journal of African Technology Studies, 14(3), 45-62.</w:t>
      </w:r>
    </w:p>
    <w:p>
      <w:pPr>
        <w:pStyle w:val="BodyText"/>
      </w:pPr>
      <w:r>
        <w:t xml:space="preserve">This academic article directly addresses the technical realities faced by web designers in</w:t>
      </w:r>
      <w:r>
        <w:t xml:space="preserve"> </w:t>
      </w:r>
      <w:r>
        <w:rPr>
          <w:bCs/>
          <w:b/>
        </w:rPr>
        <w:t xml:space="preserve">Algeria</w:t>
      </w:r>
      <w:r>
        <w:t xml:space="preserve">. The authors argue that due to the high penetration of smartphones compared to desktop computers in</w:t>
      </w:r>
      <w:r>
        <w:t xml:space="preserve"> </w:t>
      </w:r>
      <w:r>
        <w:rPr>
          <w:bCs/>
          <w:b/>
        </w:rPr>
        <w:t xml:space="preserve">Algiers</w:t>
      </w:r>
      <w:r>
        <w:t xml:space="preserve">, a mobile-first approach is not optional but mandatory. The study analyzes user behavior in the capital, noting that many users rely on mobile data plans with variable speeds. Consequently, web designers must prioritize lightweight code, optimized images, and responsive layouts. This resource is essential for understanding the performance constraints that define successful web design in the Algerian context.</w:t>
      </w:r>
    </w:p>
    <w:p>
      <w:pPr>
        <w:pStyle w:val="BodyText"/>
      </w:pPr>
      <w:r>
        <w:t xml:space="preserve">Charef, M. (2021).</w:t>
      </w:r>
      <w:r>
        <w:t xml:space="preserve"> </w:t>
      </w:r>
      <w:r>
        <w:rPr>
          <w:iCs/>
          <w:i/>
        </w:rPr>
        <w:t xml:space="preserve">Typography and Identity: Integrating Arabic and Tamazight Scripts in Modern Web Interfaces</w:t>
      </w:r>
      <w:r>
        <w:t xml:space="preserve">. Algiers University Press.</w:t>
      </w:r>
    </w:p>
    <w:p>
      <w:pPr>
        <w:pStyle w:val="BodyText"/>
      </w:pPr>
      <w:r>
        <w:t xml:space="preserve">A critical resource for any</w:t>
      </w:r>
      <w:r>
        <w:t xml:space="preserve"> </w:t>
      </w:r>
      <w:r>
        <w:rPr>
          <w:bCs/>
          <w:b/>
        </w:rPr>
        <w:t xml:space="preserve">Web Designer</w:t>
      </w:r>
      <w:r>
        <w:t xml:space="preserve"> </w:t>
      </w:r>
      <w:r>
        <w:t xml:space="preserve">working in</w:t>
      </w:r>
      <w:r>
        <w:t xml:space="preserve"> </w:t>
      </w:r>
      <w:r>
        <w:rPr>
          <w:bCs/>
          <w:b/>
        </w:rPr>
        <w:t xml:space="preserve">Algeria</w:t>
      </w:r>
      <w:r>
        <w:t xml:space="preserve">, this book explores the complexities of multilingual web design. With Arabic as the official language and Tamazight gaining prominence, designers face unique typographic challenges. Charef provides technical guidelines on font selection, kerning, and layout directionality (RTL vs. LTR) that respect cultural aesthetics while maintaining usability. The book includes case studies of successful Algerian websites that have effectively balanced these linguistic requirements, making it a practical handbook for local professionals aiming to create inclusive digital identities.</w:t>
      </w:r>
    </w:p>
    <w:p>
      <w:pPr>
        <w:pStyle w:val="BodyText"/>
      </w:pPr>
      <w:r>
        <w:t xml:space="preserve">Freelance Algeria Network. (2023).</w:t>
      </w:r>
      <w:r>
        <w:t xml:space="preserve"> </w:t>
      </w:r>
      <w:r>
        <w:rPr>
          <w:iCs/>
          <w:i/>
        </w:rPr>
        <w:t xml:space="preserve">The State of Remote Work and Digital Services in Algiers</w:t>
      </w:r>
      <w:r>
        <w:t xml:space="preserve">. Retrieved from freelance-algeria.org/reports/2023.</w:t>
      </w:r>
    </w:p>
    <w:p>
      <w:pPr>
        <w:pStyle w:val="BodyText"/>
      </w:pPr>
      <w:r>
        <w:t xml:space="preserve">This industry report offers a snapshot of the freelance market in</w:t>
      </w:r>
      <w:r>
        <w:t xml:space="preserve"> </w:t>
      </w:r>
      <w:r>
        <w:rPr>
          <w:bCs/>
          <w:b/>
        </w:rPr>
        <w:t xml:space="preserve">Algiers</w:t>
      </w:r>
      <w:r>
        <w:t xml:space="preserve">, where a significant portion of web design work is conducted. It highlights the growing demand for web designers who can offer end-to-end solutions, including UI/UX design, front-end development, and SEO. The report notes a shift in client expectations: Algerian businesses are no longer satisfied with static brochures but demand interactive, conversion-focused websites. For aspiring web designers, this document provides valuable data on pricing standards, client acquisition channels, and the competitive landscape within the capital's tech hubs.</w:t>
      </w:r>
    </w:p>
    <w:p>
      <w:pPr>
        <w:pStyle w:val="BodyText"/>
      </w:pPr>
      <w:r>
        <w:t xml:space="preserve">Global Web Index. (2022).</w:t>
      </w:r>
      <w:r>
        <w:t xml:space="preserve"> </w:t>
      </w:r>
      <w:r>
        <w:rPr>
          <w:iCs/>
          <w:i/>
        </w:rPr>
        <w:t xml:space="preserve">Internet User Behavior in Algeria: E-commerce and Social Media Trends</w:t>
      </w:r>
      <w:r>
        <w:t xml:space="preserve">. London: GWI Data Services.</w:t>
      </w:r>
    </w:p>
    <w:p>
      <w:pPr>
        <w:pStyle w:val="BodyText"/>
      </w:pPr>
      <w:r>
        <w:t xml:space="preserve">Understanding the user is fundamental to web design, and this report provides granular data on Algerian internet users. It reveals that social media platforms serve as primary discovery channels for products and services in</w:t>
      </w:r>
      <w:r>
        <w:t xml:space="preserve"> </w:t>
      </w:r>
      <w:r>
        <w:rPr>
          <w:bCs/>
          <w:b/>
        </w:rPr>
        <w:t xml:space="preserve">Algiers</w:t>
      </w:r>
      <w:r>
        <w:t xml:space="preserve">. For a</w:t>
      </w:r>
      <w:r>
        <w:t xml:space="preserve"> </w:t>
      </w:r>
      <w:r>
        <w:rPr>
          <w:bCs/>
          <w:b/>
        </w:rPr>
        <w:t xml:space="preserve">Web Designer</w:t>
      </w:r>
      <w:r>
        <w:t xml:space="preserve">, this implies that web designs must be optimized for social sharing and mobile viewing. The report also touches on the growing trust in local e-commerce platforms, suggesting that web designers must incorporate robust security indicators and clear user flows to facilitate online transactions. This data-driven approach helps designers move beyond assumptions and create interfaces based on actual user behavior in</w:t>
      </w:r>
      <w:r>
        <w:t xml:space="preserve"> </w:t>
      </w:r>
      <w:r>
        <w:rPr>
          <w:bCs/>
          <w:b/>
        </w:rPr>
        <w:t xml:space="preserve">Algeria</w:t>
      </w:r>
      <w:r>
        <w:t xml:space="preserve">.</w:t>
      </w:r>
    </w:p>
    <w:p>
      <w:pPr>
        <w:pStyle w:val="BodyText"/>
      </w:pPr>
      <w:r>
        <w:t xml:space="preserve">Hassani, R. (2020).</w:t>
      </w:r>
      <w:r>
        <w:t xml:space="preserve"> </w:t>
      </w:r>
      <w:r>
        <w:rPr>
          <w:iCs/>
          <w:i/>
        </w:rPr>
        <w:t xml:space="preserve">Accessibility Standards for Public Sector Websites in Algeria</w:t>
      </w:r>
      <w:r>
        <w:t xml:space="preserve">. North African Journal of Information Systems, 8(2), 112-125.</w:t>
      </w:r>
    </w:p>
    <w:p>
      <w:pPr>
        <w:pStyle w:val="BodyText"/>
      </w:pPr>
      <w:r>
        <w:t xml:space="preserve">As the Algerian government mandates digital services, accessibility becomes a legal and ethical requirement. This paper critiques the current state of public websites in</w:t>
      </w:r>
      <w:r>
        <w:t xml:space="preserve"> </w:t>
      </w:r>
      <w:r>
        <w:rPr>
          <w:bCs/>
          <w:b/>
        </w:rPr>
        <w:t xml:space="preserve">Algiers</w:t>
      </w:r>
      <w:r>
        <w:t xml:space="preserve"> </w:t>
      </w:r>
      <w:r>
        <w:t xml:space="preserve">and proposes a framework for compliance with international accessibility standards (WCAG). For web designers employed by or contracting with public entities, this article is a roadmap for ensuring that websites are usable by individuals with disabilities. It emphasizes the importance of semantic HTML, color contrast, and screen reader compatibility, arguing that inclusive design is a cornerstone of a modern digital</w:t>
      </w:r>
      <w:r>
        <w:t xml:space="preserve"> </w:t>
      </w:r>
      <w:r>
        <w:rPr>
          <w:bCs/>
          <w:b/>
        </w:rPr>
        <w:t xml:space="preserve">Algeria</w:t>
      </w:r>
      <w:r>
        <w:t xml:space="preserve">.</w:t>
      </w:r>
    </w:p>
    <w:p>
      <w:pPr>
        <w:pStyle w:val="BodyText"/>
      </w:pPr>
      <w:r>
        <w:t xml:space="preserve">TechStartups Algiers. (2023).</w:t>
      </w:r>
      <w:r>
        <w:t xml:space="preserve"> </w:t>
      </w:r>
      <w:r>
        <w:rPr>
          <w:iCs/>
          <w:i/>
        </w:rPr>
        <w:t xml:space="preserve">Design Systems for Scalable Algerian Startups</w:t>
      </w:r>
      <w:r>
        <w:t xml:space="preserve">. Blog Post Series. Retrieved from techstartups-algiers.com/design-systems.</w:t>
      </w:r>
    </w:p>
    <w:p>
      <w:pPr>
        <w:pStyle w:val="BodyText"/>
      </w:pPr>
      <w:r>
        <w:t xml:space="preserve">This series of articles targets the burgeoning startup ecosystem in</w:t>
      </w:r>
      <w:r>
        <w:t xml:space="preserve"> </w:t>
      </w:r>
      <w:r>
        <w:rPr>
          <w:bCs/>
          <w:b/>
        </w:rPr>
        <w:t xml:space="preserve">Algiers</w:t>
      </w:r>
      <w:r>
        <w:t xml:space="preserve">. It argues that web designers must adopt design systems to ensure consistency and speed in development. The authors provide examples of how local fintech and edtech startups are using component libraries to maintain brand identity across platforms. For the</w:t>
      </w:r>
      <w:r>
        <w:t xml:space="preserve"> </w:t>
      </w:r>
      <w:r>
        <w:rPr>
          <w:bCs/>
          <w:b/>
        </w:rPr>
        <w:t xml:space="preserve">Web Designer</w:t>
      </w:r>
      <w:r>
        <w:t xml:space="preserve">, this resource bridges the gap between creative design and technical implementation, offering practical advice on tools like Figma and Storybook. It underscores the professionalization of the design field in</w:t>
      </w:r>
      <w:r>
        <w:t xml:space="preserve"> </w:t>
      </w:r>
      <w:r>
        <w:rPr>
          <w:bCs/>
          <w:b/>
        </w:rPr>
        <w:t xml:space="preserve">Algeria</w:t>
      </w:r>
      <w:r>
        <w:t xml:space="preserve">, moving away from ad-hoc solutions to structured, scalable design processes.</w:t>
      </w:r>
    </w:p>
    <w:p>
      <w:pPr>
        <w:pStyle w:val="BodyText"/>
      </w:pPr>
      <w:r>
        <w:t xml:space="preserve">World Bank. (2021).</w:t>
      </w:r>
      <w:r>
        <w:t xml:space="preserve"> </w:t>
      </w:r>
      <w:r>
        <w:rPr>
          <w:iCs/>
          <w:i/>
        </w:rPr>
        <w:t xml:space="preserve">Algeria Digital Economy Diagnostic: Opportunities for Growth</w:t>
      </w:r>
      <w:r>
        <w:t xml:space="preserve">. Washington, D.C.: World Bank Group.</w:t>
      </w:r>
    </w:p>
    <w:p>
      <w:pPr>
        <w:pStyle w:val="BodyText"/>
      </w:pPr>
      <w:r>
        <w:t xml:space="preserve">This comprehensive diagnostic report places the role of the</w:t>
      </w:r>
      <w:r>
        <w:t xml:space="preserve"> </w:t>
      </w:r>
      <w:r>
        <w:rPr>
          <w:bCs/>
          <w:b/>
        </w:rPr>
        <w:t xml:space="preserve">Web Designer</w:t>
      </w:r>
      <w:r>
        <w:t xml:space="preserve"> </w:t>
      </w:r>
      <w:r>
        <w:t xml:space="preserve">within the broader context of economic development. It identifies the digital sector as a key driver for job creation in</w:t>
      </w:r>
      <w:r>
        <w:t xml:space="preserve"> </w:t>
      </w:r>
      <w:r>
        <w:rPr>
          <w:bCs/>
          <w:b/>
        </w:rPr>
        <w:t xml:space="preserve">Algiers</w:t>
      </w:r>
      <w:r>
        <w:t xml:space="preserve"> </w:t>
      </w:r>
      <w:r>
        <w:t xml:space="preserve">and beyond. The report highlights the need for improved digital infrastructure and skills training, directly impacting the demand for qualified web designers. It suggests that as internet penetration increases, the quality of web experiences will become a competitive advantage for Algerian businesses. This document is vital for understanding the long-term trajectory of the profession and the importance of continuous learning for designers in</w:t>
      </w:r>
      <w:r>
        <w:t xml:space="preserve"> </w:t>
      </w:r>
      <w:r>
        <w:rPr>
          <w:bCs/>
          <w:b/>
        </w:rPr>
        <w:t xml:space="preserve">Algeria</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Algiers, Algeria</dc:title>
  <dc:creator/>
  <dc:language>en</dc:language>
  <cp:keywords/>
  <dcterms:created xsi:type="dcterms:W3CDTF">2026-08-07T19:55:50Z</dcterms:created>
  <dcterms:modified xsi:type="dcterms:W3CDTF">2026-08-07T19:55:50Z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