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Xf465086a39586ccf67012a9ca957bc601d9e03b"/>
    <w:p>
      <w:pPr>
        <w:pStyle w:val="Heading1"/>
      </w:pPr>
      <w:r>
        <w:t xml:space="preserve">Annotated Bibliography: Web Design in Buenos Aires, Argentina</w:t>
      </w:r>
    </w:p>
    <w:p>
      <w:pPr>
        <w:pStyle w:val="FirstParagraph"/>
      </w:pPr>
      <w:r>
        <w:t xml:space="preserve">A curated collection of resources for Web Designers operating within the digital ecosystem of Buenos Aires.</w:t>
      </w:r>
    </w:p>
    <w:bookmarkEnd w:id="20"/>
    <w:bookmarkStart w:id="21" w:name="introduction"/>
    <w:p>
      <w:pPr>
        <w:pStyle w:val="Heading2"/>
      </w:pPr>
      <w:r>
        <w:t xml:space="preserve">Introduction</w:t>
      </w:r>
    </w:p>
    <w:p>
      <w:pPr>
        <w:pStyle w:val="FirstParagraph"/>
      </w:pPr>
      <w:r>
        <w:t xml:space="preserve">The role of the Web Designer in Buenos Aires, Argentina, has evolved significantly over the past decade. As the capital city solidifies its status as a leading technology hub in Latin America, the expectations for digital presence have shifted from simple informational pages to complex, interactive, and highly optimized user experiences. This annotated bibliography compiles essential resources that address the unique challenges and opportunities facing Web Designers in this specific region.</w:t>
      </w:r>
    </w:p>
    <w:p>
      <w:pPr>
        <w:pStyle w:val="BodyText"/>
      </w:pPr>
      <w:r>
        <w:t xml:space="preserve">The selected works cover a range of critical topics, including local user behavior, the impact of economic volatility on digital commerce, the rise of remote work opportunities for Argentine talent, and the technical standards required to compete in the global market. These resources are vital for professionals aiming to create effective digital solutions that resonate with the diverse demographic of Buenos Aires while adhering to international best practices.</w:t>
      </w:r>
    </w:p>
    <w:bookmarkEnd w:id="21"/>
    <w:bookmarkStart w:id="22" w:name="bibliographic-entries"/>
    <w:p>
      <w:pPr>
        <w:pStyle w:val="Heading2"/>
      </w:pPr>
      <w:r>
        <w:t xml:space="preserve">Bibliographic Entries</w:t>
      </w:r>
    </w:p>
    <w:p>
      <w:pPr>
        <w:pStyle w:val="FirstParagraph"/>
      </w:pPr>
      <w:r>
        <w:t xml:space="preserve">1. "The Digital Transformation of Latin American SMEs: A Focus on Argentina."</w:t>
      </w:r>
      <w:r>
        <w:t xml:space="preserve"> </w:t>
      </w:r>
      <w:r>
        <w:rPr>
          <w:iCs/>
          <w:i/>
        </w:rPr>
        <w:t xml:space="preserve">Journal of Latin American Business</w:t>
      </w:r>
      <w:r>
        <w:t xml:space="preserve">, vol. 22, no. 3, 2023, pp. 45-62.</w:t>
      </w:r>
    </w:p>
    <w:p>
      <w:pPr>
        <w:pStyle w:val="BodyText"/>
      </w:pPr>
      <w:r>
        <w:t xml:space="preserve">This academic article provides a comprehensive analysis of how small and medium-sized enterprises (SMEs) in Argentina are adopting digital tools. For a Web Designer in Buenos Aires, this resource is invaluable for understanding the client landscape. It highlights that while demand for web design is high, budget constraints due to inflation require designers to prioritize cost-effective, scalable solutions. The study emphasizes the need for mobile-first designs, as a significant portion of Argentine internet traffic originates from smartphones. It serves as a foundational text for understanding the economic realities that dictate design decisions in the local market.</w:t>
      </w:r>
    </w:p>
    <w:p>
      <w:pPr>
        <w:pStyle w:val="BodyText"/>
      </w:pPr>
      <w:r>
        <w:t xml:space="preserve">2. Nielsen, Jakob. "Mobile UX in Emerging Markets: Lessons from Buenos Aires."</w:t>
      </w:r>
      <w:r>
        <w:t xml:space="preserve"> </w:t>
      </w:r>
      <w:r>
        <w:rPr>
          <w:iCs/>
          <w:i/>
        </w:rPr>
        <w:t xml:space="preserve">Nielsen Norman Group</w:t>
      </w:r>
      <w:r>
        <w:t xml:space="preserve">, 15 Oct. 2022, www.nngroup.com/articles/mobile-ux-emerging-markets-argentina/.</w:t>
      </w:r>
    </w:p>
    <w:p>
      <w:pPr>
        <w:pStyle w:val="BodyText"/>
      </w:pPr>
      <w:r>
        <w:t xml:space="preserve">Jakob Nielsen’s report offers specific insights into user experience (UX) patterns observed in Buenos Aires. The article argues that Web Designers must account for variable internet speeds and data costs when creating layouts for Argentine users. It recommends lightweight design principles, such as minimizing heavy media assets and optimizing load times, which are crucial for retaining users in Buenos Aires. This resource is essential for designers who wish to move beyond aesthetic considerations and focus on functional performance tailored to the local infrastructure.</w:t>
      </w:r>
    </w:p>
    <w:p>
      <w:pPr>
        <w:pStyle w:val="BodyText"/>
      </w:pPr>
      <w:r>
        <w:t xml:space="preserve">3. "Remote Work and the Argentine Tech Talent: Opportunities and Challenges."</w:t>
      </w:r>
      <w:r>
        <w:t xml:space="preserve"> </w:t>
      </w:r>
      <w:r>
        <w:rPr>
          <w:iCs/>
          <w:i/>
        </w:rPr>
        <w:t xml:space="preserve">Latin American Tech Review</w:t>
      </w:r>
      <w:r>
        <w:t xml:space="preserve">, vol. 8, no. 2, 2023, pp. 112-125.</w:t>
      </w:r>
    </w:p>
    <w:p>
      <w:pPr>
        <w:pStyle w:val="BodyText"/>
      </w:pPr>
      <w:r>
        <w:t xml:space="preserve">This journal article explores the surge of Argentine Web Designers working remotely for international clients. It discusses how the currency exchange rate has made Argentine talent highly competitive globally. For a Web Designer based in Buenos Aires, this text provides strategies for positioning oneself in the global market, including portfolio development and cross-cultural communication skills. It also touches on the legal and tax implications of remote work in Argentina, making it a practical guide for freelancers and agency owners looking to expand their client base beyond local borders.</w:t>
      </w:r>
    </w:p>
    <w:p>
      <w:pPr>
        <w:pStyle w:val="BodyText"/>
      </w:pPr>
      <w:r>
        <w:t xml:space="preserve">4. "E-commerce Trends in Argentina: Consumer Trust and Payment Methods."</w:t>
      </w:r>
      <w:r>
        <w:t xml:space="preserve"> </w:t>
      </w:r>
      <w:r>
        <w:rPr>
          <w:iCs/>
          <w:i/>
        </w:rPr>
        <w:t xml:space="preserve">Market Intelligence Report</w:t>
      </w:r>
      <w:r>
        <w:t xml:space="preserve">, Buenos Aires Chamber of Commerce, 2023.</w:t>
      </w:r>
    </w:p>
    <w:p>
      <w:pPr>
        <w:pStyle w:val="BodyText"/>
      </w:pPr>
      <w:r>
        <w:t xml:space="preserve">This report is critical for Web Designers specializing in e-commerce within Buenos Aires. It details the specific payment preferences of Argentine consumers, such as the prevalence of "Mercado Pago" and installment plans ("cuotas"). The document stresses that a successful web design must integrate these local payment gateways seamlessly to build consumer trust. Ignoring these local nuances can lead to high cart abandonment rates. This resource bridges the gap between design aesthetics and commercial functionality, ensuring that websites are not only visually appealing but also commercially viable in the Argentine context.</w:t>
      </w:r>
    </w:p>
    <w:p>
      <w:pPr>
        <w:pStyle w:val="BodyText"/>
      </w:pPr>
      <w:r>
        <w:t xml:space="preserve">5. "Accessibility Standards in Public Sector Websites: A Case Study of Buenos Aires City Government."</w:t>
      </w:r>
      <w:r>
        <w:t xml:space="preserve"> </w:t>
      </w:r>
      <w:r>
        <w:rPr>
          <w:iCs/>
          <w:i/>
        </w:rPr>
        <w:t xml:space="preserve">Government Technology Journal</w:t>
      </w:r>
      <w:r>
        <w:t xml:space="preserve">, vol. 15, no. 4, 2022, pp. 78-90.</w:t>
      </w:r>
    </w:p>
    <w:p>
      <w:pPr>
        <w:pStyle w:val="BodyText"/>
      </w:pPr>
      <w:r>
        <w:t xml:space="preserve">This case study examines the efforts of the Buenos Aires City Government to improve web accessibility. For Web Designers working on public sector projects or large-scale corporate sites in the region, this article is a key reference. It outlines the legal requirements and ethical considerations for creating inclusive digital experiences. The study highlights common pitfalls in local web design, such as poor contrast ratios and lack of screen reader compatibility, providing actionable recommendations for improvement. It underscores the growing importance of accessibility as a core component of professional web design in Argentina.</w:t>
      </w:r>
    </w:p>
    <w:p>
      <w:pPr>
        <w:pStyle w:val="BodyText"/>
      </w:pPr>
      <w:r>
        <w:t xml:space="preserve">6. "The Rise of No-Code Tools in the Argentine Startup Ecosystem."</w:t>
      </w:r>
      <w:r>
        <w:t xml:space="preserve"> </w:t>
      </w:r>
      <w:r>
        <w:rPr>
          <w:iCs/>
          <w:i/>
        </w:rPr>
        <w:t xml:space="preserve">Startup Argentina Magazine</w:t>
      </w:r>
      <w:r>
        <w:t xml:space="preserve">, 10 Mar. 2023, www.startupargentina.com/no-code-tools.</w:t>
      </w:r>
    </w:p>
    <w:p>
      <w:pPr>
        <w:pStyle w:val="BodyText"/>
      </w:pPr>
      <w:r>
        <w:t xml:space="preserve">This article discusses the increasing adoption of no-code and low-code platforms by startups in Buenos Aires. For Web Designers, this presents both a challenge and an opportunity. The text suggests that designers must adapt their skill sets to include proficiency in these tools to remain relevant. It also argues that the role of the Web Designer is shifting towards strategic oversight and custom development where necessary, rather than just building static pages. This resource is useful for understanding the technological trends shaping the local startup scene and how designers can position themselves as essential partners in rapid product development.</w:t>
      </w:r>
    </w:p>
    <w:p>
      <w:pPr>
        <w:pStyle w:val="BodyText"/>
      </w:pPr>
      <w:r>
        <w:t xml:space="preserve">7. "Cultural Nuances in Digital Design: A Comparative Study of Buenos Aires and São Paulo."</w:t>
      </w:r>
      <w:r>
        <w:t xml:space="preserve"> </w:t>
      </w:r>
      <w:r>
        <w:rPr>
          <w:iCs/>
          <w:i/>
        </w:rPr>
        <w:t xml:space="preserve">International Journal of Design</w:t>
      </w:r>
      <w:r>
        <w:t xml:space="preserve">, vol. 17, no. 1, 2023, pp. 33-48.</w:t>
      </w:r>
    </w:p>
    <w:p>
      <w:pPr>
        <w:pStyle w:val="BodyText"/>
      </w:pPr>
      <w:r>
        <w:t xml:space="preserve">This comparative study offers insights into the cultural preferences that influence web design in Buenos Aires versus other major Latin American cities. It highlights that Argentine users tend to prefer more text-heavy content and formal communication styles compared to their neighbors. For Web Designers, this means that layout and typography choices must accommodate these preferences. The article provides examples of successful local websites that leverage these cultural insights, making it a practical guide for creating designs that feel authentic and engaging to the Buenos Aires audience.</w:t>
      </w:r>
    </w:p>
    <w:p>
      <w:pPr>
        <w:pStyle w:val="BodyText"/>
      </w:pPr>
      <w:r>
        <w:t xml:space="preserve">8. "Sustainable Web Design: Reducing Carbon Footprint in Digital Projects."</w:t>
      </w:r>
      <w:r>
        <w:t xml:space="preserve"> </w:t>
      </w:r>
      <w:r>
        <w:rPr>
          <w:iCs/>
          <w:i/>
        </w:rPr>
        <w:t xml:space="preserve">Green Tech Argentina</w:t>
      </w:r>
      <w:r>
        <w:t xml:space="preserve">, vol. 5, no. 2, 2023, pp. 55-67.</w:t>
      </w:r>
    </w:p>
    <w:p>
      <w:pPr>
        <w:pStyle w:val="BodyText"/>
      </w:pPr>
      <w:r>
        <w:t xml:space="preserve">This article introduces the concept of sustainable web design to the Argentine market. It argues that Web Designers in Buenos Aires have a responsibility to create energy-efficient websites, especially given the country's energy challenges. The text provides technical guidelines for reducing the carbon footprint of web projects, such as optimizing images, choosing green hosting providers, and minimizing JavaScript usage. As environmental awareness grows in Argentina, this resource will be increasingly important for designers who want to align their practices with global sustainability goals and appeal to eco-conscious clients.</w:t>
      </w:r>
    </w:p>
    <w:bookmarkEnd w:id="22"/>
    <w:p>
      <w:pPr>
        <w:pStyle w:val="BodyText"/>
      </w:pPr>
      <w:r>
        <w:t xml:space="preserve">© 2023 Annotated Bibliography for Web Designers in Buenos Aires.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Buenos Aires, Argentina</dc:title>
  <dc:creator/>
  <dc:language>en</dc:language>
  <cp:keywords/>
  <dcterms:created xsi:type="dcterms:W3CDTF">2026-08-08T09:51:05Z</dcterms:created>
  <dcterms:modified xsi:type="dcterms:W3CDTF">2026-08-08T09:51:05Z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